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W w:w="9923"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43" w:hRule="atLeast"/>
        </w:trPr>
        <w:tc>
          <w:tcPr>
            <w:tcW w:w="9923" w:type="dxa"/>
            <w:vAlign w:val="center"/>
          </w:tcPr>
          <w:p>
            <w:pPr>
              <w:pStyle w:val="8"/>
              <w:shd w:val="clear" w:color="auto" w:fill="F8F9FA"/>
              <w:bidi/>
              <w:spacing w:line="480" w:lineRule="atLeast"/>
              <w:rPr>
                <w:rFonts w:ascii="inherit" w:hAnsi="inherit"/>
                <w:color w:val="1F1F1F"/>
              </w:rPr>
            </w:pPr>
            <w:r>
              <w:rPr>
                <w:rFonts w:cs="Arial"/>
                <w:b/>
                <w:bCs/>
                <w:sz w:val="32"/>
                <w:szCs w:val="32"/>
                <w:rtl/>
              </w:rPr>
              <w:t>اسم مؤسسة التعليم العالي</w:t>
            </w:r>
            <w:r>
              <w:rPr>
                <w:rFonts w:cs="Arial"/>
                <w:b/>
                <w:bCs/>
                <w:sz w:val="32"/>
                <w:szCs w:val="32"/>
                <w:rtl/>
              </w:rPr>
              <w:t>:</w:t>
            </w:r>
            <w:r>
              <w:rPr>
                <w:rStyle w:val="13"/>
                <w:rFonts w:hint="cs" w:ascii="inherit" w:hAnsi="inherit"/>
                <w:color w:val="1F1F1F"/>
                <w:rtl/>
                <w:lang w:bidi="ar"/>
              </w:rPr>
              <w:t xml:space="preserve"> </w:t>
            </w:r>
            <w:r>
              <w:rPr>
                <w:rStyle w:val="19"/>
                <w:rFonts w:hint="cs" w:ascii="inherit" w:hAnsi="inherit"/>
                <w:b/>
                <w:bCs/>
                <w:color w:val="1F1F1F"/>
                <w:sz w:val="32"/>
                <w:szCs w:val="32"/>
                <w:rtl/>
              </w:rPr>
              <w:t xml:space="preserve">جامعة فرحات عباس سطيف </w:t>
            </w:r>
            <w:r>
              <w:rPr>
                <w:rStyle w:val="19"/>
                <w:rFonts w:hint="cs" w:ascii="inherit" w:hAnsi="inherit"/>
                <w:b/>
                <w:bCs/>
                <w:color w:val="1F1F1F"/>
                <w:sz w:val="32"/>
                <w:szCs w:val="32"/>
                <w:rtl/>
                <w:lang w:bidi="ar"/>
              </w:rPr>
              <w:t>- 1</w:t>
            </w:r>
          </w:p>
          <w:p>
            <w:pPr>
              <w:bidi/>
              <w:spacing w:after="0" w:line="240" w:lineRule="auto"/>
              <w:rPr>
                <w:sz w:val="32"/>
                <w:szCs w:val="32"/>
              </w:rPr>
            </w:pPr>
          </w:p>
          <w:p>
            <w:pPr>
              <w:bidi/>
              <w:spacing w:after="0" w:line="240" w:lineRule="auto"/>
              <w:rPr>
                <w:sz w:val="32"/>
                <w:szCs w:val="32"/>
              </w:rPr>
            </w:pPr>
            <w:r>
              <w:rPr>
                <w:rFonts w:cs="Arial"/>
                <w:b/>
                <w:bCs/>
                <w:sz w:val="32"/>
                <w:szCs w:val="32"/>
                <w:rtl/>
              </w:rPr>
              <w:t>القسم</w:t>
            </w:r>
            <w:r>
              <w:rPr>
                <w:rFonts w:cs="Arial"/>
                <w:b/>
                <w:bCs/>
                <w:sz w:val="32"/>
                <w:szCs w:val="32"/>
                <w:rtl/>
              </w:rPr>
              <w:t>:</w:t>
            </w:r>
            <w:r>
              <w:rPr>
                <w:rStyle w:val="13"/>
                <w:rFonts w:hint="cs" w:ascii="inherit" w:hAnsi="inherit"/>
                <w:color w:val="1F1F1F"/>
                <w:rtl/>
                <w:lang w:bidi="ar"/>
              </w:rPr>
              <w:t xml:space="preserve"> </w:t>
            </w:r>
            <w:r>
              <w:rPr>
                <w:rStyle w:val="19"/>
                <w:rFonts w:hint="cs" w:ascii="inherit" w:hAnsi="inherit"/>
                <w:b/>
                <w:bCs/>
                <w:color w:val="1F1F1F"/>
                <w:sz w:val="24"/>
                <w:szCs w:val="24"/>
                <w:rtl/>
              </w:rPr>
              <w:t>بيولوجيا وفسيولوجيا الحيوان</w:t>
            </w:r>
          </w:p>
        </w:tc>
      </w:tr>
    </w:tbl>
    <w:p>
      <w:pPr>
        <w:bidi/>
        <w:rPr>
          <w:sz w:val="12"/>
          <w:szCs w:val="12"/>
        </w:rPr>
      </w:pPr>
    </w:p>
    <w:tbl>
      <w:tblPr>
        <w:tblStyle w:val="10"/>
        <w:tblW w:w="9923"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04" w:hRule="atLeast"/>
        </w:trPr>
        <w:tc>
          <w:tcPr>
            <w:tcW w:w="9923" w:type="dxa"/>
            <w:shd w:val="clear" w:color="auto" w:fill="D8D8D8" w:themeFill="background1" w:themeFillShade="D9"/>
            <w:vAlign w:val="center"/>
          </w:tcPr>
          <w:p>
            <w:pPr>
              <w:bidi/>
              <w:spacing w:after="0" w:line="240" w:lineRule="auto"/>
              <w:jc w:val="center"/>
              <w:rPr>
                <w:b/>
                <w:bCs/>
                <w:sz w:val="36"/>
                <w:szCs w:val="36"/>
              </w:rPr>
            </w:pPr>
            <w:r>
              <w:rPr>
                <w:rFonts w:hint="cs" w:cs="Arial"/>
                <w:b/>
                <w:bCs/>
                <w:sz w:val="36"/>
                <w:szCs w:val="36"/>
                <w:rtl/>
              </w:rPr>
              <w:t>منهج</w:t>
            </w:r>
            <w:r>
              <w:rPr>
                <w:rFonts w:cs="Arial"/>
                <w:b/>
                <w:bCs/>
                <w:sz w:val="36"/>
                <w:szCs w:val="36"/>
                <w:rtl/>
              </w:rPr>
              <w:t xml:space="preserve"> </w:t>
            </w:r>
            <w:r>
              <w:rPr>
                <w:rFonts w:cs="Arial"/>
                <w:b/>
                <w:bCs/>
                <w:sz w:val="36"/>
                <w:szCs w:val="36"/>
                <w:rtl/>
              </w:rPr>
              <w:t>الماد</w:t>
            </w:r>
            <w:r>
              <w:rPr>
                <w:rFonts w:hint="cs" w:cs="Arial"/>
                <w:b/>
                <w:bCs/>
                <w:sz w:val="36"/>
                <w:szCs w:val="36"/>
                <w:rtl/>
              </w:rPr>
              <w:t>ة</w:t>
            </w:r>
          </w:p>
          <w:p>
            <w:pPr>
              <w:bidi/>
              <w:spacing w:after="0" w:line="240" w:lineRule="auto"/>
              <w:jc w:val="center"/>
              <w:rPr>
                <w:b/>
                <w:bCs/>
              </w:rPr>
            </w:pPr>
            <w:r>
              <w:rPr>
                <w:rFonts w:hint="cs"/>
                <w:b/>
                <w:bCs/>
                <w:sz w:val="24"/>
                <w:szCs w:val="24"/>
                <w:rtl/>
              </w:rPr>
              <w:t>(</w:t>
            </w:r>
            <w:r>
              <w:rPr>
                <w:rFonts w:cs="Arial"/>
                <w:b/>
                <w:bCs/>
                <w:sz w:val="24"/>
                <w:szCs w:val="24"/>
                <w:rtl/>
              </w:rPr>
              <w:t>تنشر على موقع المؤسسة</w:t>
            </w:r>
            <w:r>
              <w:rPr>
                <w:rFonts w:hint="cs"/>
                <w:b/>
                <w:bCs/>
                <w:sz w:val="24"/>
                <w:szCs w:val="24"/>
                <w:rt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36" w:hRule="atLeast"/>
        </w:trPr>
        <w:tc>
          <w:tcPr>
            <w:tcW w:w="9923" w:type="dxa"/>
            <w:vAlign w:val="center"/>
          </w:tcPr>
          <w:p>
            <w:pPr>
              <w:pStyle w:val="8"/>
              <w:shd w:val="clear" w:color="auto" w:fill="F8F9FA"/>
              <w:bidi/>
              <w:spacing w:line="480" w:lineRule="atLeast"/>
              <w:jc w:val="center"/>
              <w:rPr>
                <w:rFonts w:ascii="inherit" w:hAnsi="inherit"/>
                <w:b/>
                <w:bCs/>
                <w:color w:val="1F1F1F"/>
                <w:sz w:val="32"/>
                <w:szCs w:val="32"/>
              </w:rPr>
            </w:pPr>
            <w:r>
              <w:rPr>
                <w:rStyle w:val="19"/>
                <w:rFonts w:hint="cs" w:ascii="inherit" w:hAnsi="inherit"/>
                <w:b/>
                <w:bCs/>
                <w:color w:val="1F1F1F"/>
                <w:sz w:val="32"/>
                <w:szCs w:val="32"/>
                <w:rtl/>
              </w:rPr>
              <w:t>علم الديدان الطفيلية المرضي</w:t>
            </w:r>
          </w:p>
          <w:p>
            <w:pPr>
              <w:bidi/>
              <w:spacing w:after="0" w:line="240" w:lineRule="auto"/>
              <w:jc w:val="center"/>
              <w:rPr>
                <w:b/>
                <w:bCs/>
                <w:sz w:val="36"/>
                <w:szCs w:val="36"/>
                <w:rtl/>
                <w:lang w:bidi="ar-DZ"/>
              </w:rPr>
            </w:pPr>
          </w:p>
        </w:tc>
      </w:tr>
    </w:tbl>
    <w:p>
      <w:pPr>
        <w:bidi/>
        <w:rPr>
          <w:sz w:val="10"/>
          <w:szCs w:val="10"/>
          <w:rtl/>
          <w:lang w:bidi="ar-DZ"/>
        </w:rPr>
      </w:pPr>
    </w:p>
    <w:tbl>
      <w:tblPr>
        <w:tblStyle w:val="10"/>
        <w:bidiVisual/>
        <w:tblW w:w="988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0"/>
        <w:gridCol w:w="2596"/>
        <w:gridCol w:w="993"/>
        <w:gridCol w:w="1559"/>
        <w:gridCol w:w="992"/>
        <w:gridCol w:w="2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37" w:hRule="atLeast"/>
        </w:trPr>
        <w:tc>
          <w:tcPr>
            <w:tcW w:w="4106" w:type="dxa"/>
            <w:gridSpan w:val="2"/>
            <w:vMerge w:val="restart"/>
            <w:shd w:val="clear" w:color="auto" w:fill="D8D8D8" w:themeFill="background1" w:themeFillShade="D9"/>
            <w:vAlign w:val="center"/>
          </w:tcPr>
          <w:p>
            <w:pPr>
              <w:bidi/>
              <w:spacing w:after="0" w:line="240" w:lineRule="auto"/>
              <w:jc w:val="center"/>
              <w:rPr>
                <w:b/>
                <w:bCs/>
                <w:sz w:val="36"/>
                <w:szCs w:val="36"/>
                <w:rtl/>
                <w:lang w:bidi="ar-DZ"/>
              </w:rPr>
            </w:pPr>
            <w:r>
              <w:rPr>
                <w:rStyle w:val="17"/>
                <w:rFonts w:hint="cs"/>
                <w:b/>
                <w:bCs/>
                <w:sz w:val="36"/>
                <w:szCs w:val="36"/>
                <w:rtl/>
              </w:rPr>
              <w:t>أستاذ المادة</w:t>
            </w:r>
          </w:p>
        </w:tc>
        <w:tc>
          <w:tcPr>
            <w:tcW w:w="5781" w:type="dxa"/>
            <w:gridSpan w:val="4"/>
            <w:shd w:val="clear" w:color="auto" w:fill="D8D8D8" w:themeFill="background1" w:themeFillShade="D9"/>
            <w:vAlign w:val="center"/>
          </w:tcPr>
          <w:p>
            <w:pPr>
              <w:bidi/>
              <w:spacing w:after="0" w:line="240" w:lineRule="auto"/>
              <w:rPr>
                <w:b/>
                <w:bCs/>
                <w:sz w:val="28"/>
                <w:szCs w:val="28"/>
                <w:rtl/>
                <w:lang w:bidi="ar-DZ"/>
              </w:rPr>
            </w:pPr>
            <w:r>
              <w:rPr>
                <w:rFonts w:cs="Arial"/>
                <w:b/>
                <w:bCs/>
                <w:sz w:val="28"/>
                <w:szCs w:val="28"/>
                <w:rtl/>
              </w:rPr>
              <w:t>اسم ولقب الأستاذ</w:t>
            </w:r>
            <w:r>
              <w:rPr>
                <w:rFonts w:hint="cs" w:cs="Arial"/>
                <w:b/>
                <w:bCs/>
                <w:sz w:val="28"/>
                <w:szCs w:val="28"/>
                <w:rtl/>
                <w:lang w:bidi="ar-DZ"/>
              </w:rPr>
              <w:t>:</w:t>
            </w:r>
            <w:r>
              <w:rPr>
                <w:rFonts w:hint="cs"/>
                <w:b/>
                <w:bCs/>
                <w:sz w:val="28"/>
                <w:szCs w:val="28"/>
                <w:rtl/>
              </w:rPr>
              <w:t xml:space="preserve"> </w:t>
            </w:r>
            <w:r>
              <w:rPr>
                <w:rFonts w:hint="cs"/>
                <w:b/>
                <w:bCs/>
                <w:sz w:val="28"/>
                <w:szCs w:val="28"/>
                <w:rtl/>
              </w:rPr>
              <w:t>عيادي وردة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1" w:hRule="atLeast"/>
        </w:trPr>
        <w:tc>
          <w:tcPr>
            <w:tcW w:w="4106" w:type="dxa"/>
            <w:gridSpan w:val="2"/>
            <w:vMerge w:val="continue"/>
            <w:shd w:val="clear" w:color="auto" w:fill="D8D8D8" w:themeFill="background1" w:themeFillShade="D9"/>
            <w:vAlign w:val="center"/>
          </w:tcPr>
          <w:p>
            <w:pPr>
              <w:bidi/>
              <w:spacing w:after="0" w:line="240" w:lineRule="auto"/>
              <w:rPr>
                <w:rtl/>
                <w:lang w:bidi="ar-DZ"/>
              </w:rPr>
            </w:pPr>
          </w:p>
        </w:tc>
        <w:tc>
          <w:tcPr>
            <w:tcW w:w="5781" w:type="dxa"/>
            <w:gridSpan w:val="4"/>
            <w:shd w:val="clear" w:color="auto" w:fill="D8D8D8" w:themeFill="background1" w:themeFillShade="D9"/>
            <w:vAlign w:val="center"/>
          </w:tcPr>
          <w:p>
            <w:pPr>
              <w:bidi/>
              <w:spacing w:after="0" w:line="240" w:lineRule="auto"/>
              <w:jc w:val="center"/>
              <w:rPr>
                <w:b/>
                <w:bCs/>
                <w:sz w:val="28"/>
                <w:szCs w:val="28"/>
                <w:rtl/>
                <w:lang w:bidi="ar-DZ"/>
              </w:rPr>
            </w:pPr>
            <w:r>
              <w:rPr>
                <w:rFonts w:cs="Arial"/>
                <w:b/>
                <w:bCs/>
                <w:sz w:val="28"/>
                <w:szCs w:val="28"/>
                <w:rtl/>
              </w:rPr>
              <w:t>استقبال الطلب</w:t>
            </w:r>
            <w:r>
              <w:rPr>
                <w:rFonts w:hint="cs" w:cs="Arial"/>
                <w:b/>
                <w:bCs/>
                <w:sz w:val="28"/>
                <w:szCs w:val="28"/>
                <w:rtl/>
              </w:rPr>
              <w:t>ة</w:t>
            </w:r>
            <w:r>
              <w:rPr>
                <w:rFonts w:cs="Arial"/>
                <w:b/>
                <w:bCs/>
                <w:sz w:val="28"/>
                <w:szCs w:val="28"/>
                <w:rtl/>
                <w:lang w:bidi="ar-DZ"/>
              </w:rPr>
              <w:t xml:space="preserve"> </w:t>
            </w:r>
            <w:r>
              <w:rPr>
                <w:rFonts w:cs="Arial"/>
                <w:b/>
                <w:bCs/>
                <w:sz w:val="28"/>
                <w:szCs w:val="28"/>
                <w:rtl/>
              </w:rPr>
              <w:t>أسبوعيا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1510" w:type="dxa"/>
            <w:shd w:val="clear" w:color="auto" w:fill="D8D8D8" w:themeFill="background1" w:themeFillShade="D9"/>
            <w:vAlign w:val="center"/>
          </w:tcPr>
          <w:p>
            <w:pPr>
              <w:bidi/>
              <w:spacing w:after="0" w:line="240" w:lineRule="auto"/>
              <w:rPr>
                <w:b/>
                <w:bCs/>
                <w:sz w:val="24"/>
                <w:szCs w:val="24"/>
                <w:rtl/>
                <w:lang w:bidi="ar-DZ"/>
              </w:rPr>
            </w:pPr>
            <w:r>
              <w:rPr>
                <w:rStyle w:val="17"/>
                <w:rFonts w:hint="cs"/>
                <w:b/>
                <w:bCs/>
                <w:sz w:val="24"/>
                <w:szCs w:val="24"/>
                <w:rtl/>
              </w:rPr>
              <w:t>البريد الإلكتروني</w:t>
            </w:r>
          </w:p>
        </w:tc>
        <w:tc>
          <w:tcPr>
            <w:tcW w:w="2596" w:type="dxa"/>
            <w:vAlign w:val="center"/>
          </w:tcPr>
          <w:p>
            <w:pPr>
              <w:bidi/>
              <w:spacing w:after="0" w:line="240" w:lineRule="auto"/>
              <w:rPr>
                <w:sz w:val="24"/>
                <w:szCs w:val="24"/>
                <w:rtl/>
                <w:lang w:bidi="ar-DZ"/>
              </w:rPr>
            </w:pPr>
            <w:r>
              <w:rPr>
                <w:b/>
                <w:bCs/>
              </w:rPr>
              <w:t>ayadioird@yahoo.com</w:t>
            </w:r>
          </w:p>
        </w:tc>
        <w:tc>
          <w:tcPr>
            <w:tcW w:w="993" w:type="dxa"/>
            <w:shd w:val="clear" w:color="auto" w:fill="D8D8D8" w:themeFill="background1" w:themeFillShade="D9"/>
            <w:vAlign w:val="center"/>
          </w:tcPr>
          <w:p>
            <w:pPr>
              <w:bidi/>
              <w:spacing w:after="0" w:line="240" w:lineRule="auto"/>
              <w:rPr>
                <w:b/>
                <w:bCs/>
                <w:sz w:val="24"/>
                <w:szCs w:val="24"/>
                <w:rtl/>
                <w:lang w:bidi="ar-DZ"/>
              </w:rPr>
            </w:pPr>
            <w:r>
              <w:rPr>
                <w:rFonts w:hint="cs"/>
                <w:b/>
                <w:bCs/>
                <w:sz w:val="24"/>
                <w:szCs w:val="24"/>
                <w:rtl/>
              </w:rPr>
              <w:t>اليوم</w:t>
            </w:r>
            <w:r>
              <w:rPr>
                <w:rFonts w:hint="cs"/>
                <w:b/>
                <w:bCs/>
                <w:sz w:val="24"/>
                <w:szCs w:val="24"/>
                <w:rtl/>
                <w:lang w:bidi="ar-DZ"/>
              </w:rPr>
              <w:t>:</w:t>
            </w:r>
          </w:p>
        </w:tc>
        <w:tc>
          <w:tcPr>
            <w:tcW w:w="1559" w:type="dxa"/>
            <w:vAlign w:val="center"/>
          </w:tcPr>
          <w:p>
            <w:pPr>
              <w:pStyle w:val="8"/>
              <w:shd w:val="clear" w:color="auto" w:fill="F8F9FA"/>
              <w:bidi/>
              <w:spacing w:line="480" w:lineRule="atLeast"/>
              <w:rPr>
                <w:rFonts w:ascii="inherit" w:hAnsi="inherit"/>
                <w:b/>
                <w:bCs/>
                <w:color w:val="1F1F1F"/>
              </w:rPr>
            </w:pPr>
            <w:r>
              <w:rPr>
                <w:rStyle w:val="19"/>
                <w:rFonts w:hint="cs" w:ascii="inherit" w:hAnsi="inherit"/>
                <w:b/>
                <w:bCs/>
                <w:color w:val="1F1F1F"/>
                <w:rtl/>
              </w:rPr>
              <w:t>الأحد</w:t>
            </w:r>
          </w:p>
          <w:p>
            <w:pPr>
              <w:bidi/>
              <w:spacing w:after="0" w:line="240" w:lineRule="auto"/>
              <w:rPr>
                <w:rtl/>
                <w:lang w:bidi="ar-DZ"/>
              </w:rPr>
            </w:pPr>
          </w:p>
        </w:tc>
        <w:tc>
          <w:tcPr>
            <w:tcW w:w="992" w:type="dxa"/>
            <w:shd w:val="clear" w:color="auto" w:fill="D8D8D8" w:themeFill="background1" w:themeFillShade="D9"/>
            <w:vAlign w:val="center"/>
          </w:tcPr>
          <w:p>
            <w:pPr>
              <w:bidi/>
              <w:spacing w:after="0" w:line="240" w:lineRule="auto"/>
              <w:rPr>
                <w:b/>
                <w:bCs/>
                <w:sz w:val="24"/>
                <w:szCs w:val="24"/>
                <w:rtl/>
                <w:lang w:bidi="ar-DZ"/>
              </w:rPr>
            </w:pPr>
            <w:r>
              <w:rPr>
                <w:rFonts w:hint="cs"/>
                <w:b/>
                <w:bCs/>
                <w:sz w:val="24"/>
                <w:szCs w:val="24"/>
                <w:rtl/>
              </w:rPr>
              <w:t>الساعة</w:t>
            </w:r>
            <w:r>
              <w:rPr>
                <w:rFonts w:hint="cs"/>
                <w:b/>
                <w:bCs/>
                <w:sz w:val="24"/>
                <w:szCs w:val="24"/>
                <w:rtl/>
                <w:lang w:bidi="ar-DZ"/>
              </w:rPr>
              <w:t>:</w:t>
            </w:r>
          </w:p>
        </w:tc>
        <w:tc>
          <w:tcPr>
            <w:tcW w:w="2237" w:type="dxa"/>
            <w:vAlign w:val="center"/>
          </w:tcPr>
          <w:p>
            <w:pPr>
              <w:pStyle w:val="8"/>
              <w:shd w:val="clear" w:color="auto" w:fill="F8F9FA"/>
              <w:bidi/>
              <w:spacing w:line="480" w:lineRule="atLeast"/>
              <w:rPr>
                <w:rFonts w:ascii="inherit" w:hAnsi="inherit"/>
                <w:b/>
                <w:bCs/>
                <w:color w:val="1F1F1F"/>
              </w:rPr>
            </w:pPr>
            <w:r>
              <w:rPr>
                <w:rStyle w:val="19"/>
                <w:rFonts w:hint="cs" w:ascii="inherit" w:hAnsi="inherit"/>
                <w:b/>
                <w:bCs/>
                <w:color w:val="1F1F1F"/>
                <w:rtl/>
                <w:lang w:bidi="ar"/>
              </w:rPr>
              <w:t xml:space="preserve">11:30 </w:t>
            </w:r>
            <w:r>
              <w:rPr>
                <w:rStyle w:val="19"/>
                <w:rFonts w:hint="cs" w:ascii="inherit" w:hAnsi="inherit"/>
                <w:b/>
                <w:bCs/>
                <w:color w:val="1F1F1F"/>
                <w:rtl/>
              </w:rPr>
              <w:t>صباحاً</w:t>
            </w:r>
          </w:p>
          <w:p>
            <w:pPr>
              <w:bidi/>
              <w:spacing w:after="0" w:line="240" w:lineRule="auto"/>
              <w:rPr>
                <w:b/>
                <w:bCs/>
                <w:rtl/>
                <w:lang w:bidi="ar-D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1510" w:type="dxa"/>
            <w:shd w:val="clear" w:color="auto" w:fill="D8D8D8" w:themeFill="background1" w:themeFillShade="D9"/>
            <w:vAlign w:val="center"/>
          </w:tcPr>
          <w:p>
            <w:pPr>
              <w:bidi/>
              <w:spacing w:after="0" w:line="240" w:lineRule="auto"/>
              <w:rPr>
                <w:b/>
                <w:bCs/>
                <w:sz w:val="24"/>
                <w:szCs w:val="24"/>
                <w:lang w:bidi="ar-DZ"/>
              </w:rPr>
            </w:pPr>
            <w:r>
              <w:rPr>
                <w:rStyle w:val="17"/>
                <w:rFonts w:hint="cs"/>
                <w:b/>
                <w:bCs/>
                <w:sz w:val="24"/>
                <w:szCs w:val="24"/>
                <w:rtl/>
              </w:rPr>
              <w:t>هاتف المكتب</w:t>
            </w:r>
          </w:p>
        </w:tc>
        <w:tc>
          <w:tcPr>
            <w:tcW w:w="2596" w:type="dxa"/>
            <w:vAlign w:val="center"/>
          </w:tcPr>
          <w:p>
            <w:pPr>
              <w:bidi/>
              <w:spacing w:after="0" w:line="240" w:lineRule="auto"/>
              <w:rPr>
                <w:rtl/>
                <w:lang w:bidi="ar-DZ"/>
              </w:rPr>
            </w:pPr>
          </w:p>
        </w:tc>
        <w:tc>
          <w:tcPr>
            <w:tcW w:w="993" w:type="dxa"/>
            <w:shd w:val="clear" w:color="auto" w:fill="D8D8D8" w:themeFill="background1" w:themeFillShade="D9"/>
            <w:vAlign w:val="center"/>
          </w:tcPr>
          <w:p>
            <w:pPr>
              <w:bidi/>
              <w:spacing w:after="0" w:line="240" w:lineRule="auto"/>
              <w:rPr>
                <w:b/>
                <w:bCs/>
                <w:sz w:val="24"/>
                <w:szCs w:val="24"/>
                <w:rtl/>
                <w:lang w:bidi="ar-DZ"/>
              </w:rPr>
            </w:pPr>
            <w:r>
              <w:rPr>
                <w:rFonts w:hint="cs"/>
                <w:b/>
                <w:bCs/>
                <w:sz w:val="24"/>
                <w:szCs w:val="24"/>
                <w:rtl/>
              </w:rPr>
              <w:t>اليوم</w:t>
            </w:r>
            <w:r>
              <w:rPr>
                <w:rFonts w:hint="cs"/>
                <w:b/>
                <w:bCs/>
                <w:sz w:val="24"/>
                <w:szCs w:val="24"/>
                <w:rtl/>
                <w:lang w:bidi="ar-DZ"/>
              </w:rPr>
              <w:t>:</w:t>
            </w:r>
          </w:p>
        </w:tc>
        <w:tc>
          <w:tcPr>
            <w:tcW w:w="1559" w:type="dxa"/>
            <w:vAlign w:val="center"/>
          </w:tcPr>
          <w:p>
            <w:pPr>
              <w:pStyle w:val="8"/>
              <w:shd w:val="clear" w:color="auto" w:fill="F8F9FA"/>
              <w:bidi/>
              <w:spacing w:line="480" w:lineRule="atLeast"/>
              <w:rPr>
                <w:rFonts w:ascii="inherit" w:hAnsi="inherit"/>
                <w:b/>
                <w:bCs/>
                <w:color w:val="1F1F1F"/>
              </w:rPr>
            </w:pPr>
            <w:r>
              <w:rPr>
                <w:rStyle w:val="19"/>
                <w:rFonts w:hint="cs" w:ascii="inherit" w:hAnsi="inherit"/>
                <w:b/>
                <w:bCs/>
                <w:color w:val="1F1F1F"/>
                <w:rtl/>
              </w:rPr>
              <w:t>الثلاثاء</w:t>
            </w:r>
          </w:p>
          <w:p>
            <w:pPr>
              <w:bidi/>
              <w:spacing w:after="0" w:line="240" w:lineRule="auto"/>
              <w:rPr>
                <w:rtl/>
                <w:lang w:bidi="ar-DZ"/>
              </w:rPr>
            </w:pPr>
          </w:p>
        </w:tc>
        <w:tc>
          <w:tcPr>
            <w:tcW w:w="992" w:type="dxa"/>
            <w:shd w:val="clear" w:color="auto" w:fill="D8D8D8" w:themeFill="background1" w:themeFillShade="D9"/>
            <w:vAlign w:val="center"/>
          </w:tcPr>
          <w:p>
            <w:pPr>
              <w:bidi/>
              <w:spacing w:after="0" w:line="240" w:lineRule="auto"/>
              <w:rPr>
                <w:b/>
                <w:bCs/>
                <w:sz w:val="24"/>
                <w:szCs w:val="24"/>
                <w:rtl/>
                <w:lang w:bidi="ar-DZ"/>
              </w:rPr>
            </w:pPr>
            <w:r>
              <w:rPr>
                <w:rFonts w:hint="cs"/>
                <w:b/>
                <w:bCs/>
                <w:sz w:val="24"/>
                <w:szCs w:val="24"/>
                <w:rtl/>
              </w:rPr>
              <w:t>الساعة</w:t>
            </w:r>
            <w:r>
              <w:rPr>
                <w:rFonts w:hint="cs"/>
                <w:b/>
                <w:bCs/>
                <w:sz w:val="24"/>
                <w:szCs w:val="24"/>
                <w:rtl/>
                <w:lang w:bidi="ar-DZ"/>
              </w:rPr>
              <w:t>:</w:t>
            </w:r>
          </w:p>
        </w:tc>
        <w:tc>
          <w:tcPr>
            <w:tcW w:w="2237" w:type="dxa"/>
            <w:vAlign w:val="center"/>
          </w:tcPr>
          <w:p>
            <w:pPr>
              <w:pStyle w:val="8"/>
              <w:shd w:val="clear" w:color="auto" w:fill="F8F9FA"/>
              <w:bidi/>
              <w:spacing w:line="480" w:lineRule="atLeast"/>
              <w:rPr>
                <w:rFonts w:ascii="inherit" w:hAnsi="inherit"/>
                <w:b/>
                <w:bCs/>
                <w:color w:val="1F1F1F"/>
              </w:rPr>
            </w:pPr>
            <w:r>
              <w:rPr>
                <w:rStyle w:val="19"/>
                <w:rFonts w:hint="cs" w:ascii="inherit" w:hAnsi="inherit"/>
                <w:b/>
                <w:bCs/>
                <w:color w:val="1F1F1F"/>
                <w:rtl/>
                <w:lang w:bidi="ar"/>
              </w:rPr>
              <w:t xml:space="preserve">11:30 </w:t>
            </w:r>
            <w:r>
              <w:rPr>
                <w:rStyle w:val="19"/>
                <w:rFonts w:hint="cs" w:ascii="inherit" w:hAnsi="inherit"/>
                <w:b/>
                <w:bCs/>
                <w:color w:val="1F1F1F"/>
                <w:rtl/>
              </w:rPr>
              <w:t>صباحاً</w:t>
            </w:r>
          </w:p>
          <w:p>
            <w:pPr>
              <w:bidi/>
              <w:spacing w:after="0" w:line="240" w:lineRule="auto"/>
              <w:rPr>
                <w:b/>
                <w:bCs/>
                <w:rtl/>
                <w:lang w:bidi="ar-D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1510" w:type="dxa"/>
            <w:shd w:val="clear" w:color="auto" w:fill="D8D8D8" w:themeFill="background1" w:themeFillShade="D9"/>
            <w:vAlign w:val="center"/>
          </w:tcPr>
          <w:p>
            <w:pPr>
              <w:bidi/>
              <w:spacing w:after="0" w:line="240" w:lineRule="auto"/>
              <w:rPr>
                <w:b/>
                <w:bCs/>
                <w:sz w:val="24"/>
                <w:szCs w:val="24"/>
                <w:rtl/>
                <w:lang w:bidi="ar-DZ"/>
              </w:rPr>
            </w:pPr>
            <w:r>
              <w:rPr>
                <w:rStyle w:val="17"/>
                <w:rFonts w:hint="cs"/>
                <w:b/>
                <w:bCs/>
                <w:sz w:val="24"/>
                <w:szCs w:val="24"/>
                <w:rtl/>
              </w:rPr>
              <w:t>هاتف الأمانة</w:t>
            </w:r>
          </w:p>
        </w:tc>
        <w:tc>
          <w:tcPr>
            <w:tcW w:w="2596" w:type="dxa"/>
            <w:vAlign w:val="center"/>
          </w:tcPr>
          <w:p>
            <w:pPr>
              <w:bidi/>
              <w:spacing w:after="0" w:line="240" w:lineRule="auto"/>
              <w:rPr>
                <w:rtl/>
                <w:lang w:bidi="ar-DZ"/>
              </w:rPr>
            </w:pPr>
          </w:p>
        </w:tc>
        <w:tc>
          <w:tcPr>
            <w:tcW w:w="993" w:type="dxa"/>
            <w:shd w:val="clear" w:color="auto" w:fill="D8D8D8" w:themeFill="background1" w:themeFillShade="D9"/>
            <w:vAlign w:val="center"/>
          </w:tcPr>
          <w:p>
            <w:pPr>
              <w:bidi/>
              <w:spacing w:after="0" w:line="240" w:lineRule="auto"/>
              <w:rPr>
                <w:b/>
                <w:bCs/>
                <w:sz w:val="24"/>
                <w:szCs w:val="24"/>
                <w:rtl/>
                <w:lang w:bidi="ar-DZ"/>
              </w:rPr>
            </w:pPr>
            <w:r>
              <w:rPr>
                <w:rFonts w:hint="cs"/>
                <w:b/>
                <w:bCs/>
                <w:sz w:val="24"/>
                <w:szCs w:val="24"/>
                <w:rtl/>
              </w:rPr>
              <w:t>اليوم</w:t>
            </w:r>
            <w:r>
              <w:rPr>
                <w:rFonts w:hint="cs"/>
                <w:b/>
                <w:bCs/>
                <w:sz w:val="24"/>
                <w:szCs w:val="24"/>
                <w:rtl/>
                <w:lang w:bidi="ar-DZ"/>
              </w:rPr>
              <w:t>:</w:t>
            </w:r>
          </w:p>
        </w:tc>
        <w:tc>
          <w:tcPr>
            <w:tcW w:w="1559" w:type="dxa"/>
            <w:vAlign w:val="center"/>
          </w:tcPr>
          <w:p>
            <w:pPr>
              <w:bidi/>
              <w:spacing w:after="0" w:line="240" w:lineRule="auto"/>
              <w:rPr>
                <w:rtl/>
                <w:lang w:bidi="ar-DZ"/>
              </w:rPr>
            </w:pPr>
          </w:p>
        </w:tc>
        <w:tc>
          <w:tcPr>
            <w:tcW w:w="992" w:type="dxa"/>
            <w:shd w:val="clear" w:color="auto" w:fill="D8D8D8" w:themeFill="background1" w:themeFillShade="D9"/>
            <w:vAlign w:val="center"/>
          </w:tcPr>
          <w:p>
            <w:pPr>
              <w:bidi/>
              <w:spacing w:after="0" w:line="240" w:lineRule="auto"/>
              <w:rPr>
                <w:b/>
                <w:bCs/>
                <w:sz w:val="24"/>
                <w:szCs w:val="24"/>
                <w:rtl/>
                <w:lang w:bidi="ar-DZ"/>
              </w:rPr>
            </w:pPr>
            <w:r>
              <w:rPr>
                <w:rFonts w:hint="cs"/>
                <w:b/>
                <w:bCs/>
                <w:sz w:val="24"/>
                <w:szCs w:val="24"/>
                <w:rtl/>
              </w:rPr>
              <w:t>الساعة</w:t>
            </w:r>
            <w:r>
              <w:rPr>
                <w:rFonts w:hint="cs"/>
                <w:b/>
                <w:bCs/>
                <w:sz w:val="24"/>
                <w:szCs w:val="24"/>
                <w:rtl/>
                <w:lang w:bidi="ar-DZ"/>
              </w:rPr>
              <w:t>:</w:t>
            </w:r>
          </w:p>
        </w:tc>
        <w:tc>
          <w:tcPr>
            <w:tcW w:w="2237" w:type="dxa"/>
            <w:vAlign w:val="center"/>
          </w:tcPr>
          <w:p>
            <w:pPr>
              <w:bidi/>
              <w:spacing w:after="0" w:line="240" w:lineRule="auto"/>
              <w:rPr>
                <w:rtl/>
                <w:lang w:bidi="ar-D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1510" w:type="dxa"/>
            <w:shd w:val="clear" w:color="auto" w:fill="D8D8D8" w:themeFill="background1" w:themeFillShade="D9"/>
            <w:vAlign w:val="center"/>
          </w:tcPr>
          <w:p>
            <w:pPr>
              <w:bidi/>
              <w:spacing w:after="0" w:line="240" w:lineRule="auto"/>
              <w:rPr>
                <w:b/>
                <w:bCs/>
                <w:sz w:val="24"/>
                <w:szCs w:val="24"/>
                <w:rtl/>
                <w:lang w:bidi="ar-DZ"/>
              </w:rPr>
            </w:pPr>
            <w:r>
              <w:rPr>
                <w:rFonts w:hint="cs"/>
                <w:b/>
                <w:bCs/>
                <w:sz w:val="24"/>
                <w:szCs w:val="24"/>
                <w:rtl/>
              </w:rPr>
              <w:t>معلوما</w:t>
            </w:r>
            <w:r>
              <w:rPr>
                <w:rFonts w:hint="eastAsia"/>
                <w:b/>
                <w:bCs/>
                <w:sz w:val="24"/>
                <w:szCs w:val="24"/>
                <w:rtl/>
              </w:rPr>
              <w:t>ت</w:t>
            </w:r>
            <w:r>
              <w:rPr>
                <w:rFonts w:hint="cs"/>
                <w:b/>
                <w:bCs/>
                <w:sz w:val="24"/>
                <w:szCs w:val="24"/>
                <w:rtl/>
              </w:rPr>
              <w:t xml:space="preserve"> </w:t>
            </w:r>
            <w:r>
              <w:rPr>
                <w:rFonts w:hint="cs"/>
                <w:b/>
                <w:bCs/>
                <w:sz w:val="24"/>
                <w:szCs w:val="24"/>
                <w:rtl/>
              </w:rPr>
              <w:t>آخرى</w:t>
            </w:r>
          </w:p>
        </w:tc>
        <w:tc>
          <w:tcPr>
            <w:tcW w:w="2596" w:type="dxa"/>
            <w:vAlign w:val="center"/>
          </w:tcPr>
          <w:p>
            <w:pPr>
              <w:bidi/>
              <w:spacing w:after="0" w:line="240" w:lineRule="auto"/>
              <w:rPr>
                <w:rtl/>
                <w:lang w:bidi="ar-DZ"/>
              </w:rPr>
            </w:pPr>
          </w:p>
        </w:tc>
        <w:tc>
          <w:tcPr>
            <w:tcW w:w="993" w:type="dxa"/>
            <w:shd w:val="clear" w:color="auto" w:fill="D8D8D8" w:themeFill="background1" w:themeFillShade="D9"/>
            <w:vAlign w:val="center"/>
          </w:tcPr>
          <w:p>
            <w:pPr>
              <w:bidi/>
              <w:spacing w:after="0" w:line="240" w:lineRule="auto"/>
              <w:rPr>
                <w:b/>
                <w:bCs/>
                <w:sz w:val="24"/>
                <w:szCs w:val="24"/>
                <w:rtl/>
                <w:lang w:bidi="ar-DZ"/>
              </w:rPr>
            </w:pPr>
            <w:r>
              <w:rPr>
                <w:rFonts w:hint="cs"/>
                <w:b/>
                <w:bCs/>
                <w:sz w:val="24"/>
                <w:szCs w:val="24"/>
                <w:rtl/>
              </w:rPr>
              <w:t>البناية</w:t>
            </w:r>
            <w:r>
              <w:rPr>
                <w:rFonts w:hint="cs"/>
                <w:b/>
                <w:bCs/>
                <w:sz w:val="24"/>
                <w:szCs w:val="24"/>
                <w:rtl/>
                <w:lang w:bidi="ar-DZ"/>
              </w:rPr>
              <w:t>:</w:t>
            </w:r>
          </w:p>
        </w:tc>
        <w:tc>
          <w:tcPr>
            <w:tcW w:w="1559" w:type="dxa"/>
            <w:vAlign w:val="center"/>
          </w:tcPr>
          <w:p>
            <w:pPr>
              <w:bidi/>
              <w:spacing w:after="0" w:line="240" w:lineRule="auto"/>
              <w:rPr>
                <w:rtl/>
                <w:lang w:bidi="ar-DZ"/>
              </w:rPr>
            </w:pPr>
          </w:p>
        </w:tc>
        <w:tc>
          <w:tcPr>
            <w:tcW w:w="992" w:type="dxa"/>
            <w:shd w:val="clear" w:color="auto" w:fill="D8D8D8" w:themeFill="background1" w:themeFillShade="D9"/>
            <w:vAlign w:val="center"/>
          </w:tcPr>
          <w:p>
            <w:pPr>
              <w:bidi/>
              <w:spacing w:after="0" w:line="240" w:lineRule="auto"/>
              <w:rPr>
                <w:b/>
                <w:bCs/>
                <w:sz w:val="24"/>
                <w:szCs w:val="24"/>
                <w:rtl/>
                <w:lang w:bidi="ar-DZ"/>
              </w:rPr>
            </w:pPr>
            <w:r>
              <w:rPr>
                <w:rFonts w:hint="cs"/>
                <w:b/>
                <w:bCs/>
                <w:sz w:val="24"/>
                <w:szCs w:val="24"/>
                <w:rtl/>
              </w:rPr>
              <w:t>المكتب</w:t>
            </w:r>
            <w:r>
              <w:rPr>
                <w:rFonts w:hint="cs"/>
                <w:b/>
                <w:bCs/>
                <w:sz w:val="24"/>
                <w:szCs w:val="24"/>
                <w:rtl/>
                <w:lang w:bidi="ar-DZ"/>
              </w:rPr>
              <w:t>:</w:t>
            </w:r>
          </w:p>
        </w:tc>
        <w:tc>
          <w:tcPr>
            <w:tcW w:w="2237" w:type="dxa"/>
            <w:vAlign w:val="center"/>
          </w:tcPr>
          <w:p>
            <w:pPr>
              <w:bidi/>
              <w:spacing w:after="0" w:line="240" w:lineRule="auto"/>
              <w:rPr>
                <w:rtl/>
                <w:lang w:bidi="ar-DZ"/>
              </w:rPr>
            </w:pPr>
            <w:r>
              <w:rPr>
                <w:lang w:bidi="ar-DZ"/>
              </w:rPr>
              <w:t>17A</w:t>
            </w:r>
          </w:p>
        </w:tc>
      </w:tr>
    </w:tbl>
    <w:p>
      <w:pPr>
        <w:bidi/>
        <w:rPr>
          <w:sz w:val="10"/>
          <w:szCs w:val="10"/>
          <w:rtl/>
          <w:lang w:bidi="ar-DZ"/>
        </w:rPr>
      </w:pPr>
    </w:p>
    <w:tbl>
      <w:tblPr>
        <w:tblStyle w:val="10"/>
        <w:bidiVisual/>
        <w:tblW w:w="988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4"/>
        <w:gridCol w:w="1275"/>
        <w:gridCol w:w="993"/>
        <w:gridCol w:w="850"/>
        <w:gridCol w:w="992"/>
        <w:gridCol w:w="851"/>
        <w:gridCol w:w="992"/>
        <w:gridCol w:w="1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37" w:hRule="atLeast"/>
        </w:trPr>
        <w:tc>
          <w:tcPr>
            <w:tcW w:w="9887" w:type="dxa"/>
            <w:gridSpan w:val="8"/>
            <w:vAlign w:val="center"/>
          </w:tcPr>
          <w:p>
            <w:pPr>
              <w:spacing w:after="0" w:line="240" w:lineRule="auto"/>
              <w:jc w:val="center"/>
              <w:rPr>
                <w:b/>
                <w:bCs/>
                <w:sz w:val="32"/>
                <w:szCs w:val="32"/>
                <w:rtl/>
                <w:lang w:bidi="ar-DZ"/>
              </w:rPr>
            </w:pPr>
            <w:bookmarkStart w:id="0" w:name="_Hlk129163156"/>
            <w:r>
              <w:rPr>
                <w:rFonts w:cs="Arial"/>
                <w:b/>
                <w:bCs/>
                <w:sz w:val="32"/>
                <w:szCs w:val="32"/>
                <w:rtl/>
              </w:rPr>
              <w:t>أعمال موجهة</w:t>
            </w:r>
          </w:p>
          <w:p>
            <w:pPr>
              <w:bidi/>
              <w:spacing w:after="0" w:line="240" w:lineRule="auto"/>
              <w:jc w:val="center"/>
              <w:rPr>
                <w:b/>
                <w:bCs/>
                <w:sz w:val="32"/>
                <w:szCs w:val="32"/>
                <w:rtl/>
                <w:lang w:bidi="ar-DZ"/>
              </w:rPr>
            </w:pPr>
            <w:r>
              <w:rPr>
                <w:rFonts w:cs="Arial"/>
                <w:b/>
                <w:bCs/>
                <w:sz w:val="32"/>
                <w:szCs w:val="32"/>
                <w:rtl/>
                <w:lang w:bidi="ar-DZ"/>
              </w:rPr>
              <w:t>(</w:t>
            </w:r>
            <w:r>
              <w:rPr>
                <w:rFonts w:cs="Arial"/>
                <w:b/>
                <w:bCs/>
                <w:sz w:val="32"/>
                <w:szCs w:val="32"/>
                <w:rtl/>
              </w:rPr>
              <w:t>استقبال الطلاب أسبوعيا</w:t>
            </w:r>
            <w:r>
              <w:rPr>
                <w:rFonts w:cs="Arial"/>
                <w:b/>
                <w:bCs/>
                <w:sz w:val="32"/>
                <w:szCs w:val="32"/>
                <w:rtl/>
                <w:lang w:bidi="ar-DZ"/>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73" w:hRule="atLeast"/>
        </w:trPr>
        <w:tc>
          <w:tcPr>
            <w:tcW w:w="2264" w:type="dxa"/>
            <w:vMerge w:val="restart"/>
            <w:shd w:val="clear" w:color="auto" w:fill="D8D8D8" w:themeFill="background1" w:themeFillShade="D9"/>
            <w:vAlign w:val="center"/>
          </w:tcPr>
          <w:p>
            <w:pPr>
              <w:bidi/>
              <w:spacing w:after="0" w:line="240" w:lineRule="auto"/>
              <w:rPr>
                <w:b/>
                <w:bCs/>
                <w:sz w:val="24"/>
                <w:szCs w:val="24"/>
                <w:rtl/>
                <w:lang w:bidi="ar-DZ"/>
              </w:rPr>
            </w:pPr>
            <w:r>
              <w:rPr>
                <w:rFonts w:hint="cs"/>
                <w:b/>
                <w:bCs/>
                <w:sz w:val="24"/>
                <w:szCs w:val="24"/>
                <w:rtl/>
              </w:rPr>
              <w:t>ألقاب وأسماء الأساتذة</w:t>
            </w:r>
          </w:p>
        </w:tc>
        <w:tc>
          <w:tcPr>
            <w:tcW w:w="1275" w:type="dxa"/>
            <w:vMerge w:val="restart"/>
            <w:shd w:val="clear" w:color="auto" w:fill="D8D8D8" w:themeFill="background1" w:themeFillShade="D9"/>
            <w:vAlign w:val="center"/>
          </w:tcPr>
          <w:p>
            <w:pPr>
              <w:bidi/>
              <w:spacing w:after="0" w:line="240" w:lineRule="auto"/>
              <w:jc w:val="center"/>
              <w:rPr>
                <w:b/>
                <w:bCs/>
                <w:sz w:val="24"/>
                <w:szCs w:val="24"/>
                <w:rtl/>
                <w:lang w:bidi="ar-DZ"/>
              </w:rPr>
            </w:pPr>
            <w:r>
              <w:rPr>
                <w:rFonts w:hint="cs"/>
                <w:b/>
                <w:bCs/>
                <w:sz w:val="24"/>
                <w:szCs w:val="24"/>
                <w:rtl/>
              </w:rPr>
              <w:t>مكتب</w:t>
            </w:r>
            <w:r>
              <w:rPr>
                <w:rFonts w:hint="cs"/>
                <w:b/>
                <w:bCs/>
                <w:sz w:val="24"/>
                <w:szCs w:val="24"/>
                <w:rtl/>
                <w:lang w:bidi="ar-DZ"/>
              </w:rPr>
              <w:t>/</w:t>
            </w:r>
            <w:r>
              <w:rPr>
                <w:rFonts w:hint="cs"/>
                <w:b/>
                <w:bCs/>
                <w:sz w:val="24"/>
                <w:szCs w:val="24"/>
                <w:rtl/>
              </w:rPr>
              <w:t>قاعة الاستقبال</w:t>
            </w:r>
          </w:p>
        </w:tc>
        <w:tc>
          <w:tcPr>
            <w:tcW w:w="1843" w:type="dxa"/>
            <w:gridSpan w:val="2"/>
            <w:shd w:val="clear" w:color="auto" w:fill="D8D8D8" w:themeFill="background1" w:themeFillShade="D9"/>
            <w:vAlign w:val="center"/>
          </w:tcPr>
          <w:p>
            <w:pPr>
              <w:bidi/>
              <w:spacing w:after="0" w:line="240" w:lineRule="auto"/>
              <w:jc w:val="center"/>
              <w:rPr>
                <w:b/>
                <w:bCs/>
                <w:sz w:val="24"/>
                <w:szCs w:val="24"/>
                <w:rtl/>
                <w:lang w:bidi="ar-DZ"/>
              </w:rPr>
            </w:pPr>
            <w:r>
              <w:rPr>
                <w:rFonts w:hint="cs"/>
                <w:b/>
                <w:bCs/>
                <w:sz w:val="24"/>
                <w:szCs w:val="24"/>
                <w:rtl/>
              </w:rPr>
              <w:t xml:space="preserve">الحصة </w:t>
            </w:r>
            <w:r>
              <w:rPr>
                <w:rFonts w:hint="cs"/>
                <w:b/>
                <w:bCs/>
                <w:sz w:val="24"/>
                <w:szCs w:val="24"/>
                <w:rtl/>
                <w:lang w:bidi="ar-DZ"/>
              </w:rPr>
              <w:t>1</w:t>
            </w:r>
          </w:p>
        </w:tc>
        <w:tc>
          <w:tcPr>
            <w:tcW w:w="1843" w:type="dxa"/>
            <w:gridSpan w:val="2"/>
            <w:shd w:val="clear" w:color="auto" w:fill="D8D8D8" w:themeFill="background1" w:themeFillShade="D9"/>
            <w:vAlign w:val="center"/>
          </w:tcPr>
          <w:p>
            <w:pPr>
              <w:bidi/>
              <w:spacing w:after="0" w:line="240" w:lineRule="auto"/>
              <w:jc w:val="center"/>
              <w:rPr>
                <w:b/>
                <w:bCs/>
                <w:sz w:val="24"/>
                <w:szCs w:val="24"/>
                <w:rtl/>
                <w:lang w:bidi="ar-DZ"/>
              </w:rPr>
            </w:pPr>
            <w:r>
              <w:rPr>
                <w:rFonts w:hint="cs"/>
                <w:b/>
                <w:bCs/>
                <w:sz w:val="24"/>
                <w:szCs w:val="24"/>
                <w:rtl/>
              </w:rPr>
              <w:t xml:space="preserve">الحصة </w:t>
            </w:r>
            <w:r>
              <w:rPr>
                <w:rFonts w:hint="cs"/>
                <w:b/>
                <w:bCs/>
                <w:sz w:val="24"/>
                <w:szCs w:val="24"/>
                <w:rtl/>
                <w:lang w:bidi="ar-DZ"/>
              </w:rPr>
              <w:t>2</w:t>
            </w:r>
          </w:p>
        </w:tc>
        <w:tc>
          <w:tcPr>
            <w:tcW w:w="2662" w:type="dxa"/>
            <w:gridSpan w:val="2"/>
            <w:shd w:val="clear" w:color="auto" w:fill="D8D8D8" w:themeFill="background1" w:themeFillShade="D9"/>
            <w:vAlign w:val="center"/>
          </w:tcPr>
          <w:p>
            <w:pPr>
              <w:bidi/>
              <w:spacing w:after="0" w:line="240" w:lineRule="auto"/>
              <w:jc w:val="center"/>
              <w:rPr>
                <w:b/>
                <w:bCs/>
                <w:sz w:val="24"/>
                <w:szCs w:val="24"/>
                <w:rtl/>
                <w:lang w:bidi="ar-DZ"/>
              </w:rPr>
            </w:pPr>
            <w:r>
              <w:rPr>
                <w:rFonts w:hint="cs"/>
                <w:b/>
                <w:bCs/>
                <w:sz w:val="24"/>
                <w:szCs w:val="24"/>
                <w:rtl/>
              </w:rPr>
              <w:t xml:space="preserve">الحصة </w:t>
            </w:r>
            <w:r>
              <w:rPr>
                <w:rFonts w:hint="cs"/>
                <w:b/>
                <w:bCs/>
                <w:sz w:val="24"/>
                <w:szCs w:val="24"/>
                <w:rtl/>
                <w:lang w:bidi="ar-DZ"/>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1" w:hRule="atLeast"/>
        </w:trPr>
        <w:tc>
          <w:tcPr>
            <w:tcW w:w="2264" w:type="dxa"/>
            <w:vMerge w:val="continue"/>
            <w:shd w:val="clear" w:color="auto" w:fill="D8D8D8" w:themeFill="background1" w:themeFillShade="D9"/>
            <w:vAlign w:val="center"/>
          </w:tcPr>
          <w:p>
            <w:pPr>
              <w:bidi/>
              <w:spacing w:after="0" w:line="240" w:lineRule="auto"/>
              <w:rPr>
                <w:b/>
                <w:bCs/>
                <w:rtl/>
                <w:lang w:bidi="ar-DZ"/>
              </w:rPr>
            </w:pPr>
          </w:p>
        </w:tc>
        <w:tc>
          <w:tcPr>
            <w:tcW w:w="1275" w:type="dxa"/>
            <w:vMerge w:val="continue"/>
            <w:shd w:val="clear" w:color="auto" w:fill="D8D8D8" w:themeFill="background1" w:themeFillShade="D9"/>
            <w:vAlign w:val="center"/>
          </w:tcPr>
          <w:p>
            <w:pPr>
              <w:bidi/>
              <w:spacing w:after="0" w:line="240" w:lineRule="auto"/>
              <w:rPr>
                <w:b/>
                <w:bCs/>
                <w:sz w:val="24"/>
                <w:szCs w:val="24"/>
                <w:rtl/>
                <w:lang w:bidi="ar-DZ"/>
              </w:rPr>
            </w:pPr>
          </w:p>
        </w:tc>
        <w:tc>
          <w:tcPr>
            <w:tcW w:w="993" w:type="dxa"/>
            <w:shd w:val="clear" w:color="auto" w:fill="D8D8D8" w:themeFill="background1" w:themeFillShade="D9"/>
            <w:vAlign w:val="center"/>
          </w:tcPr>
          <w:p>
            <w:pPr>
              <w:bidi/>
              <w:spacing w:after="0" w:line="240" w:lineRule="auto"/>
              <w:jc w:val="center"/>
              <w:rPr>
                <w:b/>
                <w:bCs/>
                <w:sz w:val="24"/>
                <w:szCs w:val="24"/>
                <w:rtl/>
                <w:lang w:bidi="ar-DZ"/>
              </w:rPr>
            </w:pPr>
            <w:r>
              <w:rPr>
                <w:rFonts w:hint="cs"/>
                <w:b/>
                <w:bCs/>
                <w:sz w:val="24"/>
                <w:szCs w:val="24"/>
                <w:rtl/>
              </w:rPr>
              <w:t>اليوم</w:t>
            </w:r>
          </w:p>
        </w:tc>
        <w:tc>
          <w:tcPr>
            <w:tcW w:w="850" w:type="dxa"/>
            <w:shd w:val="clear" w:color="auto" w:fill="D8D8D8" w:themeFill="background1" w:themeFillShade="D9"/>
            <w:vAlign w:val="center"/>
          </w:tcPr>
          <w:p>
            <w:pPr>
              <w:bidi/>
              <w:spacing w:after="0" w:line="240" w:lineRule="auto"/>
              <w:jc w:val="center"/>
              <w:rPr>
                <w:b/>
                <w:bCs/>
                <w:sz w:val="24"/>
                <w:szCs w:val="24"/>
                <w:rtl/>
                <w:lang w:bidi="ar-DZ"/>
              </w:rPr>
            </w:pPr>
            <w:r>
              <w:rPr>
                <w:rFonts w:hint="cs"/>
                <w:b/>
                <w:bCs/>
                <w:sz w:val="24"/>
                <w:szCs w:val="24"/>
                <w:rtl/>
              </w:rPr>
              <w:t>الساعة</w:t>
            </w:r>
          </w:p>
        </w:tc>
        <w:tc>
          <w:tcPr>
            <w:tcW w:w="992" w:type="dxa"/>
            <w:shd w:val="clear" w:color="auto" w:fill="D8D8D8" w:themeFill="background1" w:themeFillShade="D9"/>
            <w:vAlign w:val="center"/>
          </w:tcPr>
          <w:p>
            <w:pPr>
              <w:bidi/>
              <w:spacing w:after="0" w:line="240" w:lineRule="auto"/>
              <w:jc w:val="center"/>
              <w:rPr>
                <w:b/>
                <w:bCs/>
                <w:sz w:val="24"/>
                <w:szCs w:val="24"/>
                <w:rtl/>
                <w:lang w:bidi="ar-DZ"/>
              </w:rPr>
            </w:pPr>
            <w:r>
              <w:rPr>
                <w:rFonts w:hint="cs"/>
                <w:b/>
                <w:bCs/>
                <w:sz w:val="24"/>
                <w:szCs w:val="24"/>
                <w:rtl/>
              </w:rPr>
              <w:t>اليوم</w:t>
            </w:r>
          </w:p>
        </w:tc>
        <w:tc>
          <w:tcPr>
            <w:tcW w:w="851" w:type="dxa"/>
            <w:shd w:val="clear" w:color="auto" w:fill="D8D8D8" w:themeFill="background1" w:themeFillShade="D9"/>
            <w:vAlign w:val="center"/>
          </w:tcPr>
          <w:p>
            <w:pPr>
              <w:bidi/>
              <w:spacing w:after="0" w:line="240" w:lineRule="auto"/>
              <w:jc w:val="center"/>
              <w:rPr>
                <w:b/>
                <w:bCs/>
                <w:sz w:val="24"/>
                <w:szCs w:val="24"/>
                <w:rtl/>
                <w:lang w:bidi="ar-DZ"/>
              </w:rPr>
            </w:pPr>
            <w:r>
              <w:rPr>
                <w:rFonts w:hint="cs"/>
                <w:b/>
                <w:bCs/>
                <w:sz w:val="24"/>
                <w:szCs w:val="24"/>
                <w:rtl/>
              </w:rPr>
              <w:t>الساعة</w:t>
            </w:r>
          </w:p>
        </w:tc>
        <w:tc>
          <w:tcPr>
            <w:tcW w:w="992" w:type="dxa"/>
            <w:shd w:val="clear" w:color="auto" w:fill="D8D8D8" w:themeFill="background1" w:themeFillShade="D9"/>
            <w:vAlign w:val="center"/>
          </w:tcPr>
          <w:p>
            <w:pPr>
              <w:bidi/>
              <w:spacing w:after="0" w:line="240" w:lineRule="auto"/>
              <w:jc w:val="center"/>
              <w:rPr>
                <w:b/>
                <w:bCs/>
                <w:sz w:val="24"/>
                <w:szCs w:val="24"/>
                <w:rtl/>
                <w:lang w:bidi="ar-DZ"/>
              </w:rPr>
            </w:pPr>
            <w:r>
              <w:rPr>
                <w:rFonts w:hint="cs"/>
                <w:b/>
                <w:bCs/>
                <w:sz w:val="24"/>
                <w:szCs w:val="24"/>
                <w:rtl/>
              </w:rPr>
              <w:t>اليوم</w:t>
            </w:r>
          </w:p>
        </w:tc>
        <w:tc>
          <w:tcPr>
            <w:tcW w:w="1670" w:type="dxa"/>
            <w:shd w:val="clear" w:color="auto" w:fill="D8D8D8" w:themeFill="background1" w:themeFillShade="D9"/>
            <w:vAlign w:val="center"/>
          </w:tcPr>
          <w:p>
            <w:pPr>
              <w:bidi/>
              <w:spacing w:after="0" w:line="240" w:lineRule="auto"/>
              <w:jc w:val="center"/>
              <w:rPr>
                <w:b/>
                <w:bCs/>
                <w:sz w:val="24"/>
                <w:szCs w:val="24"/>
                <w:rtl/>
                <w:lang w:bidi="ar-DZ"/>
              </w:rPr>
            </w:pPr>
            <w:r>
              <w:rPr>
                <w:rFonts w:hint="cs"/>
                <w:b/>
                <w:bCs/>
                <w:sz w:val="24"/>
                <w:szCs w:val="24"/>
                <w:rtl/>
              </w:rPr>
              <w:t>الساعة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2264" w:type="dxa"/>
            <w:vAlign w:val="center"/>
          </w:tcPr>
          <w:p>
            <w:pPr>
              <w:bidi/>
              <w:spacing w:after="0" w:line="240" w:lineRule="auto"/>
              <w:rPr>
                <w:sz w:val="24"/>
                <w:szCs w:val="24"/>
                <w:rtl/>
                <w:lang w:bidi="ar-DZ"/>
              </w:rPr>
            </w:pPr>
          </w:p>
        </w:tc>
        <w:tc>
          <w:tcPr>
            <w:tcW w:w="1275" w:type="dxa"/>
            <w:vAlign w:val="center"/>
          </w:tcPr>
          <w:p>
            <w:pPr>
              <w:bidi/>
              <w:spacing w:after="0" w:line="240" w:lineRule="auto"/>
              <w:rPr>
                <w:rtl/>
                <w:lang w:bidi="ar-DZ"/>
              </w:rPr>
            </w:pPr>
          </w:p>
        </w:tc>
        <w:tc>
          <w:tcPr>
            <w:tcW w:w="993" w:type="dxa"/>
            <w:vAlign w:val="center"/>
          </w:tcPr>
          <w:p>
            <w:pPr>
              <w:bidi/>
              <w:spacing w:after="0" w:line="240" w:lineRule="auto"/>
              <w:jc w:val="center"/>
              <w:rPr>
                <w:rtl/>
                <w:lang w:bidi="ar-DZ"/>
              </w:rPr>
            </w:pPr>
          </w:p>
        </w:tc>
        <w:tc>
          <w:tcPr>
            <w:tcW w:w="850" w:type="dxa"/>
            <w:vAlign w:val="center"/>
          </w:tcPr>
          <w:p>
            <w:pPr>
              <w:bidi/>
              <w:spacing w:after="0" w:line="240" w:lineRule="auto"/>
              <w:jc w:val="center"/>
              <w:rPr>
                <w:rtl/>
                <w:lang w:bidi="ar-DZ"/>
              </w:rPr>
            </w:pPr>
          </w:p>
        </w:tc>
        <w:tc>
          <w:tcPr>
            <w:tcW w:w="992" w:type="dxa"/>
            <w:vAlign w:val="center"/>
          </w:tcPr>
          <w:p>
            <w:pPr>
              <w:bidi/>
              <w:spacing w:after="0" w:line="240" w:lineRule="auto"/>
              <w:jc w:val="center"/>
              <w:rPr>
                <w:rtl/>
                <w:lang w:bidi="ar-DZ"/>
              </w:rPr>
            </w:pPr>
          </w:p>
        </w:tc>
        <w:tc>
          <w:tcPr>
            <w:tcW w:w="851" w:type="dxa"/>
            <w:vAlign w:val="center"/>
          </w:tcPr>
          <w:p>
            <w:pPr>
              <w:bidi/>
              <w:spacing w:after="0" w:line="240" w:lineRule="auto"/>
              <w:jc w:val="center"/>
              <w:rPr>
                <w:rtl/>
                <w:lang w:bidi="ar-DZ"/>
              </w:rPr>
            </w:pPr>
          </w:p>
        </w:tc>
        <w:tc>
          <w:tcPr>
            <w:tcW w:w="992" w:type="dxa"/>
            <w:vAlign w:val="center"/>
          </w:tcPr>
          <w:p>
            <w:pPr>
              <w:bidi/>
              <w:spacing w:after="0" w:line="240" w:lineRule="auto"/>
              <w:jc w:val="center"/>
              <w:rPr>
                <w:rtl/>
                <w:lang w:bidi="ar-DZ"/>
              </w:rPr>
            </w:pPr>
          </w:p>
        </w:tc>
        <w:tc>
          <w:tcPr>
            <w:tcW w:w="1670" w:type="dxa"/>
            <w:vAlign w:val="center"/>
          </w:tcPr>
          <w:p>
            <w:pPr>
              <w:bidi/>
              <w:spacing w:after="0" w:line="240" w:lineRule="auto"/>
              <w:jc w:val="center"/>
              <w:rPr>
                <w:rtl/>
                <w:lang w:bidi="ar-D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2264" w:type="dxa"/>
            <w:vAlign w:val="center"/>
          </w:tcPr>
          <w:p>
            <w:pPr>
              <w:bidi/>
              <w:spacing w:after="0" w:line="240" w:lineRule="auto"/>
              <w:rPr>
                <w:rtl/>
                <w:lang w:bidi="ar-DZ"/>
              </w:rPr>
            </w:pPr>
          </w:p>
        </w:tc>
        <w:tc>
          <w:tcPr>
            <w:tcW w:w="1275" w:type="dxa"/>
            <w:vAlign w:val="center"/>
          </w:tcPr>
          <w:p>
            <w:pPr>
              <w:bidi/>
              <w:spacing w:after="0" w:line="240" w:lineRule="auto"/>
              <w:rPr>
                <w:rtl/>
                <w:lang w:bidi="ar-DZ"/>
              </w:rPr>
            </w:pPr>
          </w:p>
        </w:tc>
        <w:tc>
          <w:tcPr>
            <w:tcW w:w="993" w:type="dxa"/>
            <w:vAlign w:val="center"/>
          </w:tcPr>
          <w:p>
            <w:pPr>
              <w:bidi/>
              <w:spacing w:after="0" w:line="240" w:lineRule="auto"/>
              <w:jc w:val="center"/>
              <w:rPr>
                <w:rtl/>
                <w:lang w:bidi="ar-DZ"/>
              </w:rPr>
            </w:pPr>
          </w:p>
        </w:tc>
        <w:tc>
          <w:tcPr>
            <w:tcW w:w="850" w:type="dxa"/>
            <w:vAlign w:val="center"/>
          </w:tcPr>
          <w:p>
            <w:pPr>
              <w:bidi/>
              <w:spacing w:after="0" w:line="240" w:lineRule="auto"/>
              <w:jc w:val="center"/>
              <w:rPr>
                <w:rtl/>
                <w:lang w:bidi="ar-DZ"/>
              </w:rPr>
            </w:pPr>
          </w:p>
        </w:tc>
        <w:tc>
          <w:tcPr>
            <w:tcW w:w="992" w:type="dxa"/>
            <w:vAlign w:val="center"/>
          </w:tcPr>
          <w:p>
            <w:pPr>
              <w:bidi/>
              <w:spacing w:after="0" w:line="240" w:lineRule="auto"/>
              <w:jc w:val="center"/>
              <w:rPr>
                <w:rtl/>
                <w:lang w:bidi="ar-DZ"/>
              </w:rPr>
            </w:pPr>
          </w:p>
        </w:tc>
        <w:tc>
          <w:tcPr>
            <w:tcW w:w="851" w:type="dxa"/>
            <w:vAlign w:val="center"/>
          </w:tcPr>
          <w:p>
            <w:pPr>
              <w:bidi/>
              <w:spacing w:after="0" w:line="240" w:lineRule="auto"/>
              <w:jc w:val="center"/>
              <w:rPr>
                <w:rtl/>
                <w:lang w:bidi="ar-DZ"/>
              </w:rPr>
            </w:pPr>
          </w:p>
        </w:tc>
        <w:tc>
          <w:tcPr>
            <w:tcW w:w="992" w:type="dxa"/>
            <w:vAlign w:val="center"/>
          </w:tcPr>
          <w:p>
            <w:pPr>
              <w:bidi/>
              <w:spacing w:after="0" w:line="240" w:lineRule="auto"/>
              <w:jc w:val="center"/>
              <w:rPr>
                <w:rtl/>
                <w:lang w:bidi="ar-DZ"/>
              </w:rPr>
            </w:pPr>
          </w:p>
        </w:tc>
        <w:tc>
          <w:tcPr>
            <w:tcW w:w="1670" w:type="dxa"/>
            <w:vAlign w:val="center"/>
          </w:tcPr>
          <w:p>
            <w:pPr>
              <w:bidi/>
              <w:spacing w:after="0" w:line="240" w:lineRule="auto"/>
              <w:jc w:val="center"/>
              <w:rPr>
                <w:rtl/>
                <w:lang w:bidi="ar-D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2264" w:type="dxa"/>
            <w:vAlign w:val="center"/>
          </w:tcPr>
          <w:p>
            <w:pPr>
              <w:bidi/>
              <w:spacing w:after="0" w:line="240" w:lineRule="auto"/>
              <w:rPr>
                <w:b/>
                <w:bCs/>
                <w:rtl/>
                <w:lang w:bidi="ar-DZ"/>
              </w:rPr>
            </w:pPr>
          </w:p>
        </w:tc>
        <w:tc>
          <w:tcPr>
            <w:tcW w:w="1275" w:type="dxa"/>
            <w:vAlign w:val="center"/>
          </w:tcPr>
          <w:p>
            <w:pPr>
              <w:bidi/>
              <w:spacing w:after="0" w:line="240" w:lineRule="auto"/>
              <w:rPr>
                <w:rtl/>
                <w:lang w:bidi="ar-DZ"/>
              </w:rPr>
            </w:pPr>
          </w:p>
        </w:tc>
        <w:tc>
          <w:tcPr>
            <w:tcW w:w="993" w:type="dxa"/>
            <w:vAlign w:val="center"/>
          </w:tcPr>
          <w:p>
            <w:pPr>
              <w:bidi/>
              <w:spacing w:after="0" w:line="240" w:lineRule="auto"/>
              <w:jc w:val="center"/>
              <w:rPr>
                <w:rtl/>
                <w:lang w:bidi="ar-DZ"/>
              </w:rPr>
            </w:pPr>
          </w:p>
        </w:tc>
        <w:tc>
          <w:tcPr>
            <w:tcW w:w="850" w:type="dxa"/>
            <w:vAlign w:val="center"/>
          </w:tcPr>
          <w:p>
            <w:pPr>
              <w:bidi/>
              <w:spacing w:after="0" w:line="240" w:lineRule="auto"/>
              <w:jc w:val="center"/>
              <w:rPr>
                <w:rtl/>
                <w:lang w:bidi="ar-DZ"/>
              </w:rPr>
            </w:pPr>
          </w:p>
        </w:tc>
        <w:tc>
          <w:tcPr>
            <w:tcW w:w="992" w:type="dxa"/>
            <w:vAlign w:val="center"/>
          </w:tcPr>
          <w:p>
            <w:pPr>
              <w:bidi/>
              <w:spacing w:after="0" w:line="240" w:lineRule="auto"/>
              <w:jc w:val="center"/>
              <w:rPr>
                <w:rtl/>
                <w:lang w:bidi="ar-DZ"/>
              </w:rPr>
            </w:pPr>
          </w:p>
        </w:tc>
        <w:tc>
          <w:tcPr>
            <w:tcW w:w="851" w:type="dxa"/>
            <w:vAlign w:val="center"/>
          </w:tcPr>
          <w:p>
            <w:pPr>
              <w:bidi/>
              <w:spacing w:after="0" w:line="240" w:lineRule="auto"/>
              <w:jc w:val="center"/>
              <w:rPr>
                <w:rtl/>
                <w:lang w:bidi="ar-DZ"/>
              </w:rPr>
            </w:pPr>
          </w:p>
        </w:tc>
        <w:tc>
          <w:tcPr>
            <w:tcW w:w="992" w:type="dxa"/>
            <w:vAlign w:val="center"/>
          </w:tcPr>
          <w:p>
            <w:pPr>
              <w:bidi/>
              <w:spacing w:after="0" w:line="240" w:lineRule="auto"/>
              <w:jc w:val="center"/>
              <w:rPr>
                <w:rtl/>
                <w:lang w:bidi="ar-DZ"/>
              </w:rPr>
            </w:pPr>
          </w:p>
        </w:tc>
        <w:tc>
          <w:tcPr>
            <w:tcW w:w="1670" w:type="dxa"/>
            <w:vAlign w:val="center"/>
          </w:tcPr>
          <w:p>
            <w:pPr>
              <w:bidi/>
              <w:spacing w:after="0" w:line="240" w:lineRule="auto"/>
              <w:jc w:val="center"/>
              <w:rPr>
                <w:rtl/>
                <w:lang w:bidi="ar-D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2264" w:type="dxa"/>
            <w:vAlign w:val="center"/>
          </w:tcPr>
          <w:p>
            <w:pPr>
              <w:bidi/>
              <w:spacing w:after="0" w:line="240" w:lineRule="auto"/>
              <w:rPr>
                <w:b/>
                <w:bCs/>
                <w:rtl/>
                <w:lang w:bidi="ar-DZ"/>
              </w:rPr>
            </w:pPr>
          </w:p>
        </w:tc>
        <w:tc>
          <w:tcPr>
            <w:tcW w:w="1275" w:type="dxa"/>
            <w:vAlign w:val="center"/>
          </w:tcPr>
          <w:p>
            <w:pPr>
              <w:bidi/>
              <w:spacing w:after="0" w:line="240" w:lineRule="auto"/>
              <w:rPr>
                <w:rtl/>
                <w:lang w:bidi="ar-DZ"/>
              </w:rPr>
            </w:pPr>
          </w:p>
        </w:tc>
        <w:tc>
          <w:tcPr>
            <w:tcW w:w="993" w:type="dxa"/>
            <w:vAlign w:val="center"/>
          </w:tcPr>
          <w:p>
            <w:pPr>
              <w:bidi/>
              <w:spacing w:after="0" w:line="240" w:lineRule="auto"/>
              <w:jc w:val="center"/>
              <w:rPr>
                <w:rtl/>
                <w:lang w:bidi="ar-DZ"/>
              </w:rPr>
            </w:pPr>
          </w:p>
        </w:tc>
        <w:tc>
          <w:tcPr>
            <w:tcW w:w="850" w:type="dxa"/>
            <w:vAlign w:val="center"/>
          </w:tcPr>
          <w:p>
            <w:pPr>
              <w:bidi/>
              <w:spacing w:after="0" w:line="240" w:lineRule="auto"/>
              <w:jc w:val="center"/>
              <w:rPr>
                <w:rtl/>
                <w:lang w:bidi="ar-DZ"/>
              </w:rPr>
            </w:pPr>
          </w:p>
        </w:tc>
        <w:tc>
          <w:tcPr>
            <w:tcW w:w="992" w:type="dxa"/>
            <w:vAlign w:val="center"/>
          </w:tcPr>
          <w:p>
            <w:pPr>
              <w:bidi/>
              <w:spacing w:after="0" w:line="240" w:lineRule="auto"/>
              <w:jc w:val="center"/>
              <w:rPr>
                <w:rtl/>
                <w:lang w:bidi="ar-DZ"/>
              </w:rPr>
            </w:pPr>
          </w:p>
        </w:tc>
        <w:tc>
          <w:tcPr>
            <w:tcW w:w="851" w:type="dxa"/>
            <w:vAlign w:val="center"/>
          </w:tcPr>
          <w:p>
            <w:pPr>
              <w:bidi/>
              <w:spacing w:after="0" w:line="240" w:lineRule="auto"/>
              <w:jc w:val="center"/>
              <w:rPr>
                <w:rtl/>
                <w:lang w:bidi="ar-DZ"/>
              </w:rPr>
            </w:pPr>
          </w:p>
        </w:tc>
        <w:tc>
          <w:tcPr>
            <w:tcW w:w="992" w:type="dxa"/>
            <w:vAlign w:val="center"/>
          </w:tcPr>
          <w:p>
            <w:pPr>
              <w:bidi/>
              <w:spacing w:after="0" w:line="240" w:lineRule="auto"/>
              <w:jc w:val="center"/>
              <w:rPr>
                <w:rtl/>
                <w:lang w:bidi="ar-DZ"/>
              </w:rPr>
            </w:pPr>
          </w:p>
        </w:tc>
        <w:tc>
          <w:tcPr>
            <w:tcW w:w="1670" w:type="dxa"/>
            <w:vAlign w:val="center"/>
          </w:tcPr>
          <w:p>
            <w:pPr>
              <w:bidi/>
              <w:spacing w:after="0" w:line="240" w:lineRule="auto"/>
              <w:jc w:val="center"/>
              <w:rPr>
                <w:rtl/>
                <w:lang w:bidi="ar-D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2264" w:type="dxa"/>
            <w:vAlign w:val="center"/>
          </w:tcPr>
          <w:p>
            <w:pPr>
              <w:bidi/>
              <w:spacing w:after="0" w:line="240" w:lineRule="auto"/>
              <w:rPr>
                <w:rtl/>
                <w:lang w:bidi="ar-DZ"/>
              </w:rPr>
            </w:pPr>
          </w:p>
        </w:tc>
        <w:tc>
          <w:tcPr>
            <w:tcW w:w="1275" w:type="dxa"/>
            <w:vAlign w:val="center"/>
          </w:tcPr>
          <w:p>
            <w:pPr>
              <w:bidi/>
              <w:spacing w:after="0" w:line="240" w:lineRule="auto"/>
              <w:rPr>
                <w:rtl/>
                <w:lang w:bidi="ar-DZ"/>
              </w:rPr>
            </w:pPr>
          </w:p>
        </w:tc>
        <w:tc>
          <w:tcPr>
            <w:tcW w:w="993" w:type="dxa"/>
            <w:vAlign w:val="center"/>
          </w:tcPr>
          <w:p>
            <w:pPr>
              <w:bidi/>
              <w:spacing w:after="0" w:line="240" w:lineRule="auto"/>
              <w:jc w:val="center"/>
              <w:rPr>
                <w:rtl/>
                <w:lang w:bidi="ar-DZ"/>
              </w:rPr>
            </w:pPr>
          </w:p>
        </w:tc>
        <w:tc>
          <w:tcPr>
            <w:tcW w:w="850" w:type="dxa"/>
            <w:vAlign w:val="center"/>
          </w:tcPr>
          <w:p>
            <w:pPr>
              <w:bidi/>
              <w:spacing w:after="0" w:line="240" w:lineRule="auto"/>
              <w:jc w:val="center"/>
              <w:rPr>
                <w:rtl/>
                <w:lang w:bidi="ar-DZ"/>
              </w:rPr>
            </w:pPr>
          </w:p>
        </w:tc>
        <w:tc>
          <w:tcPr>
            <w:tcW w:w="992" w:type="dxa"/>
            <w:vAlign w:val="center"/>
          </w:tcPr>
          <w:p>
            <w:pPr>
              <w:bidi/>
              <w:spacing w:after="0" w:line="240" w:lineRule="auto"/>
              <w:jc w:val="center"/>
              <w:rPr>
                <w:rtl/>
                <w:lang w:bidi="ar-DZ"/>
              </w:rPr>
            </w:pPr>
          </w:p>
        </w:tc>
        <w:tc>
          <w:tcPr>
            <w:tcW w:w="851" w:type="dxa"/>
            <w:vAlign w:val="center"/>
          </w:tcPr>
          <w:p>
            <w:pPr>
              <w:bidi/>
              <w:spacing w:after="0" w:line="240" w:lineRule="auto"/>
              <w:jc w:val="center"/>
              <w:rPr>
                <w:rtl/>
                <w:lang w:bidi="ar-DZ"/>
              </w:rPr>
            </w:pPr>
          </w:p>
        </w:tc>
        <w:tc>
          <w:tcPr>
            <w:tcW w:w="992" w:type="dxa"/>
            <w:vAlign w:val="center"/>
          </w:tcPr>
          <w:p>
            <w:pPr>
              <w:bidi/>
              <w:spacing w:after="0" w:line="240" w:lineRule="auto"/>
              <w:jc w:val="center"/>
              <w:rPr>
                <w:rtl/>
                <w:lang w:bidi="ar-DZ"/>
              </w:rPr>
            </w:pPr>
          </w:p>
        </w:tc>
        <w:tc>
          <w:tcPr>
            <w:tcW w:w="1670" w:type="dxa"/>
            <w:vAlign w:val="center"/>
          </w:tcPr>
          <w:p>
            <w:pPr>
              <w:bidi/>
              <w:spacing w:after="0" w:line="240" w:lineRule="auto"/>
              <w:jc w:val="center"/>
              <w:rPr>
                <w:rtl/>
                <w:lang w:bidi="ar-D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2264" w:type="dxa"/>
            <w:vAlign w:val="center"/>
          </w:tcPr>
          <w:p>
            <w:pPr>
              <w:bidi/>
              <w:spacing w:after="0" w:line="240" w:lineRule="auto"/>
              <w:rPr>
                <w:rtl/>
                <w:lang w:bidi="ar-DZ"/>
              </w:rPr>
            </w:pPr>
          </w:p>
        </w:tc>
        <w:tc>
          <w:tcPr>
            <w:tcW w:w="1275" w:type="dxa"/>
            <w:vAlign w:val="center"/>
          </w:tcPr>
          <w:p>
            <w:pPr>
              <w:bidi/>
              <w:spacing w:after="0" w:line="240" w:lineRule="auto"/>
              <w:rPr>
                <w:rtl/>
                <w:lang w:bidi="ar-DZ"/>
              </w:rPr>
            </w:pPr>
          </w:p>
        </w:tc>
        <w:tc>
          <w:tcPr>
            <w:tcW w:w="993" w:type="dxa"/>
            <w:vAlign w:val="center"/>
          </w:tcPr>
          <w:p>
            <w:pPr>
              <w:bidi/>
              <w:spacing w:after="0" w:line="240" w:lineRule="auto"/>
              <w:jc w:val="center"/>
              <w:rPr>
                <w:rtl/>
                <w:lang w:bidi="ar-DZ"/>
              </w:rPr>
            </w:pPr>
          </w:p>
        </w:tc>
        <w:tc>
          <w:tcPr>
            <w:tcW w:w="850" w:type="dxa"/>
            <w:vAlign w:val="center"/>
          </w:tcPr>
          <w:p>
            <w:pPr>
              <w:bidi/>
              <w:spacing w:after="0" w:line="240" w:lineRule="auto"/>
              <w:jc w:val="center"/>
              <w:rPr>
                <w:rtl/>
                <w:lang w:bidi="ar-DZ"/>
              </w:rPr>
            </w:pPr>
          </w:p>
        </w:tc>
        <w:tc>
          <w:tcPr>
            <w:tcW w:w="992" w:type="dxa"/>
            <w:vAlign w:val="center"/>
          </w:tcPr>
          <w:p>
            <w:pPr>
              <w:bidi/>
              <w:spacing w:after="0" w:line="240" w:lineRule="auto"/>
              <w:jc w:val="center"/>
              <w:rPr>
                <w:rtl/>
                <w:lang w:bidi="ar-DZ"/>
              </w:rPr>
            </w:pPr>
          </w:p>
        </w:tc>
        <w:tc>
          <w:tcPr>
            <w:tcW w:w="851" w:type="dxa"/>
            <w:vAlign w:val="center"/>
          </w:tcPr>
          <w:p>
            <w:pPr>
              <w:bidi/>
              <w:spacing w:after="0" w:line="240" w:lineRule="auto"/>
              <w:jc w:val="center"/>
              <w:rPr>
                <w:rtl/>
                <w:lang w:bidi="ar-DZ"/>
              </w:rPr>
            </w:pPr>
          </w:p>
        </w:tc>
        <w:tc>
          <w:tcPr>
            <w:tcW w:w="992" w:type="dxa"/>
            <w:vAlign w:val="center"/>
          </w:tcPr>
          <w:p>
            <w:pPr>
              <w:bidi/>
              <w:spacing w:after="0" w:line="240" w:lineRule="auto"/>
              <w:jc w:val="center"/>
              <w:rPr>
                <w:rtl/>
                <w:lang w:bidi="ar-DZ"/>
              </w:rPr>
            </w:pPr>
          </w:p>
        </w:tc>
        <w:tc>
          <w:tcPr>
            <w:tcW w:w="1670" w:type="dxa"/>
            <w:vAlign w:val="center"/>
          </w:tcPr>
          <w:p>
            <w:pPr>
              <w:bidi/>
              <w:spacing w:after="0" w:line="240" w:lineRule="auto"/>
              <w:jc w:val="center"/>
              <w:rPr>
                <w:rtl/>
                <w:lang w:bidi="ar-DZ"/>
              </w:rPr>
            </w:pPr>
          </w:p>
        </w:tc>
      </w:tr>
      <w:bookmarkEnd w:id="0"/>
    </w:tbl>
    <w:p>
      <w:pPr>
        <w:bidi/>
        <w:rPr>
          <w:sz w:val="10"/>
          <w:szCs w:val="10"/>
          <w:rtl/>
          <w:lang w:bidi="ar-DZ"/>
        </w:rPr>
      </w:pPr>
    </w:p>
    <w:tbl>
      <w:tblPr>
        <w:tblStyle w:val="10"/>
        <w:bidiVisual/>
        <w:tblW w:w="988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68"/>
        <w:gridCol w:w="1256"/>
        <w:gridCol w:w="949"/>
        <w:gridCol w:w="937"/>
        <w:gridCol w:w="1157"/>
        <w:gridCol w:w="937"/>
        <w:gridCol w:w="1177"/>
        <w:gridCol w:w="15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37" w:hRule="atLeast"/>
        </w:trPr>
        <w:tc>
          <w:tcPr>
            <w:tcW w:w="9887" w:type="dxa"/>
            <w:gridSpan w:val="8"/>
            <w:vAlign w:val="center"/>
          </w:tcPr>
          <w:p>
            <w:pPr>
              <w:spacing w:after="0" w:line="240" w:lineRule="auto"/>
              <w:jc w:val="center"/>
              <w:rPr>
                <w:b/>
                <w:bCs/>
                <w:sz w:val="32"/>
                <w:szCs w:val="32"/>
                <w:rtl/>
                <w:lang w:bidi="ar-DZ"/>
              </w:rPr>
            </w:pPr>
            <w:r>
              <w:rPr>
                <w:rFonts w:cs="Arial"/>
                <w:b/>
                <w:bCs/>
                <w:sz w:val="32"/>
                <w:szCs w:val="32"/>
                <w:rtl/>
              </w:rPr>
              <w:t xml:space="preserve">أعمال </w:t>
            </w:r>
            <w:r>
              <w:rPr>
                <w:rFonts w:hint="cs" w:cs="Arial"/>
                <w:b/>
                <w:bCs/>
                <w:sz w:val="32"/>
                <w:szCs w:val="32"/>
                <w:rtl/>
              </w:rPr>
              <w:t>تطبيقية</w:t>
            </w:r>
          </w:p>
          <w:p>
            <w:pPr>
              <w:bidi/>
              <w:spacing w:after="0" w:line="240" w:lineRule="auto"/>
              <w:jc w:val="center"/>
              <w:rPr>
                <w:b/>
                <w:bCs/>
                <w:sz w:val="32"/>
                <w:szCs w:val="32"/>
                <w:rtl/>
                <w:lang w:bidi="ar-DZ"/>
              </w:rPr>
            </w:pPr>
            <w:r>
              <w:rPr>
                <w:rFonts w:cs="Arial"/>
                <w:b/>
                <w:bCs/>
                <w:sz w:val="32"/>
                <w:szCs w:val="32"/>
                <w:rtl/>
                <w:lang w:bidi="ar-DZ"/>
              </w:rPr>
              <w:t>(</w:t>
            </w:r>
            <w:r>
              <w:rPr>
                <w:rFonts w:cs="Arial"/>
                <w:b/>
                <w:bCs/>
                <w:sz w:val="32"/>
                <w:szCs w:val="32"/>
                <w:rtl/>
              </w:rPr>
              <w:t>استقبال الطلاب أسبوعيا</w:t>
            </w:r>
            <w:r>
              <w:rPr>
                <w:rFonts w:cs="Arial"/>
                <w:b/>
                <w:bCs/>
                <w:sz w:val="32"/>
                <w:szCs w:val="32"/>
                <w:rtl/>
                <w:lang w:bidi="ar-DZ"/>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73" w:hRule="atLeast"/>
        </w:trPr>
        <w:tc>
          <w:tcPr>
            <w:tcW w:w="2264" w:type="dxa"/>
            <w:vMerge w:val="restart"/>
            <w:shd w:val="clear" w:color="auto" w:fill="D8D8D8" w:themeFill="background1" w:themeFillShade="D9"/>
            <w:vAlign w:val="center"/>
          </w:tcPr>
          <w:p>
            <w:pPr>
              <w:bidi/>
              <w:spacing w:after="0" w:line="240" w:lineRule="auto"/>
              <w:rPr>
                <w:b/>
                <w:bCs/>
                <w:sz w:val="24"/>
                <w:szCs w:val="24"/>
                <w:rtl/>
                <w:lang w:bidi="ar-DZ"/>
              </w:rPr>
            </w:pPr>
            <w:r>
              <w:rPr>
                <w:rFonts w:hint="cs"/>
                <w:b/>
                <w:bCs/>
                <w:sz w:val="24"/>
                <w:szCs w:val="24"/>
                <w:rtl/>
              </w:rPr>
              <w:t>ألقاب وأسماء الأساتذة</w:t>
            </w:r>
          </w:p>
        </w:tc>
        <w:tc>
          <w:tcPr>
            <w:tcW w:w="1275" w:type="dxa"/>
            <w:vMerge w:val="restart"/>
            <w:shd w:val="clear" w:color="auto" w:fill="D8D8D8" w:themeFill="background1" w:themeFillShade="D9"/>
            <w:vAlign w:val="center"/>
          </w:tcPr>
          <w:p>
            <w:pPr>
              <w:bidi/>
              <w:spacing w:after="0" w:line="240" w:lineRule="auto"/>
              <w:jc w:val="center"/>
              <w:rPr>
                <w:b/>
                <w:bCs/>
                <w:sz w:val="24"/>
                <w:szCs w:val="24"/>
                <w:rtl/>
                <w:lang w:bidi="ar-DZ"/>
              </w:rPr>
            </w:pPr>
            <w:r>
              <w:rPr>
                <w:rFonts w:hint="cs"/>
                <w:b/>
                <w:bCs/>
                <w:sz w:val="24"/>
                <w:szCs w:val="24"/>
                <w:rtl/>
              </w:rPr>
              <w:t>مكتب</w:t>
            </w:r>
            <w:r>
              <w:rPr>
                <w:rFonts w:hint="cs"/>
                <w:b/>
                <w:bCs/>
                <w:sz w:val="24"/>
                <w:szCs w:val="24"/>
                <w:rtl/>
                <w:lang w:bidi="ar-DZ"/>
              </w:rPr>
              <w:t>/</w:t>
            </w:r>
            <w:r>
              <w:rPr>
                <w:rFonts w:hint="cs"/>
                <w:b/>
                <w:bCs/>
                <w:sz w:val="24"/>
                <w:szCs w:val="24"/>
                <w:rtl/>
              </w:rPr>
              <w:t>قاعة الاستقبال</w:t>
            </w:r>
          </w:p>
        </w:tc>
        <w:tc>
          <w:tcPr>
            <w:tcW w:w="1843" w:type="dxa"/>
            <w:gridSpan w:val="2"/>
            <w:shd w:val="clear" w:color="auto" w:fill="D8D8D8" w:themeFill="background1" w:themeFillShade="D9"/>
            <w:vAlign w:val="center"/>
          </w:tcPr>
          <w:p>
            <w:pPr>
              <w:bidi/>
              <w:spacing w:after="0" w:line="240" w:lineRule="auto"/>
              <w:jc w:val="center"/>
              <w:rPr>
                <w:b/>
                <w:bCs/>
                <w:sz w:val="24"/>
                <w:szCs w:val="24"/>
                <w:rtl/>
                <w:lang w:bidi="ar-DZ"/>
              </w:rPr>
            </w:pPr>
            <w:r>
              <w:rPr>
                <w:rFonts w:hint="cs"/>
                <w:b/>
                <w:bCs/>
                <w:sz w:val="24"/>
                <w:szCs w:val="24"/>
                <w:rtl/>
              </w:rPr>
              <w:t xml:space="preserve">الحصة </w:t>
            </w:r>
            <w:r>
              <w:rPr>
                <w:rFonts w:hint="cs"/>
                <w:b/>
                <w:bCs/>
                <w:sz w:val="24"/>
                <w:szCs w:val="24"/>
                <w:rtl/>
                <w:lang w:bidi="ar-DZ"/>
              </w:rPr>
              <w:t>1</w:t>
            </w:r>
          </w:p>
        </w:tc>
        <w:tc>
          <w:tcPr>
            <w:tcW w:w="1843" w:type="dxa"/>
            <w:gridSpan w:val="2"/>
            <w:shd w:val="clear" w:color="auto" w:fill="D8D8D8" w:themeFill="background1" w:themeFillShade="D9"/>
            <w:vAlign w:val="center"/>
          </w:tcPr>
          <w:p>
            <w:pPr>
              <w:bidi/>
              <w:spacing w:after="0" w:line="240" w:lineRule="auto"/>
              <w:jc w:val="center"/>
              <w:rPr>
                <w:b/>
                <w:bCs/>
                <w:sz w:val="24"/>
                <w:szCs w:val="24"/>
                <w:rtl/>
                <w:lang w:bidi="ar-DZ"/>
              </w:rPr>
            </w:pPr>
            <w:r>
              <w:rPr>
                <w:rFonts w:hint="cs"/>
                <w:b/>
                <w:bCs/>
                <w:sz w:val="24"/>
                <w:szCs w:val="24"/>
                <w:rtl/>
              </w:rPr>
              <w:t xml:space="preserve">الحصة </w:t>
            </w:r>
            <w:r>
              <w:rPr>
                <w:rFonts w:hint="cs"/>
                <w:b/>
                <w:bCs/>
                <w:sz w:val="24"/>
                <w:szCs w:val="24"/>
                <w:rtl/>
                <w:lang w:bidi="ar-DZ"/>
              </w:rPr>
              <w:t>2</w:t>
            </w:r>
          </w:p>
        </w:tc>
        <w:tc>
          <w:tcPr>
            <w:tcW w:w="2662" w:type="dxa"/>
            <w:gridSpan w:val="2"/>
            <w:shd w:val="clear" w:color="auto" w:fill="D8D8D8" w:themeFill="background1" w:themeFillShade="D9"/>
            <w:vAlign w:val="center"/>
          </w:tcPr>
          <w:p>
            <w:pPr>
              <w:bidi/>
              <w:spacing w:after="0" w:line="240" w:lineRule="auto"/>
              <w:jc w:val="center"/>
              <w:rPr>
                <w:b/>
                <w:bCs/>
                <w:sz w:val="24"/>
                <w:szCs w:val="24"/>
                <w:rtl/>
                <w:lang w:bidi="ar-DZ"/>
              </w:rPr>
            </w:pPr>
            <w:r>
              <w:rPr>
                <w:rFonts w:hint="cs"/>
                <w:b/>
                <w:bCs/>
                <w:sz w:val="24"/>
                <w:szCs w:val="24"/>
                <w:rtl/>
              </w:rPr>
              <w:t xml:space="preserve">الحصة </w:t>
            </w:r>
            <w:r>
              <w:rPr>
                <w:rFonts w:hint="cs"/>
                <w:b/>
                <w:bCs/>
                <w:sz w:val="24"/>
                <w:szCs w:val="24"/>
                <w:rtl/>
                <w:lang w:bidi="ar-DZ"/>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1" w:hRule="atLeast"/>
        </w:trPr>
        <w:tc>
          <w:tcPr>
            <w:tcW w:w="2264" w:type="dxa"/>
            <w:vMerge w:val="continue"/>
            <w:shd w:val="clear" w:color="auto" w:fill="D8D8D8" w:themeFill="background1" w:themeFillShade="D9"/>
            <w:vAlign w:val="center"/>
          </w:tcPr>
          <w:p>
            <w:pPr>
              <w:bidi/>
              <w:spacing w:after="0" w:line="240" w:lineRule="auto"/>
              <w:rPr>
                <w:b/>
                <w:bCs/>
                <w:rtl/>
                <w:lang w:bidi="ar-DZ"/>
              </w:rPr>
            </w:pPr>
          </w:p>
        </w:tc>
        <w:tc>
          <w:tcPr>
            <w:tcW w:w="1275" w:type="dxa"/>
            <w:vMerge w:val="continue"/>
            <w:shd w:val="clear" w:color="auto" w:fill="D8D8D8" w:themeFill="background1" w:themeFillShade="D9"/>
            <w:vAlign w:val="center"/>
          </w:tcPr>
          <w:p>
            <w:pPr>
              <w:bidi/>
              <w:spacing w:after="0" w:line="240" w:lineRule="auto"/>
              <w:rPr>
                <w:b/>
                <w:bCs/>
                <w:sz w:val="24"/>
                <w:szCs w:val="24"/>
                <w:rtl/>
                <w:lang w:bidi="ar-DZ"/>
              </w:rPr>
            </w:pPr>
          </w:p>
        </w:tc>
        <w:tc>
          <w:tcPr>
            <w:tcW w:w="993" w:type="dxa"/>
            <w:shd w:val="clear" w:color="auto" w:fill="D8D8D8" w:themeFill="background1" w:themeFillShade="D9"/>
            <w:vAlign w:val="center"/>
          </w:tcPr>
          <w:p>
            <w:pPr>
              <w:bidi/>
              <w:spacing w:after="0" w:line="240" w:lineRule="auto"/>
              <w:jc w:val="center"/>
              <w:rPr>
                <w:b/>
                <w:bCs/>
                <w:sz w:val="24"/>
                <w:szCs w:val="24"/>
                <w:rtl/>
                <w:lang w:bidi="ar-DZ"/>
              </w:rPr>
            </w:pPr>
            <w:r>
              <w:rPr>
                <w:rFonts w:hint="cs"/>
                <w:b/>
                <w:bCs/>
                <w:sz w:val="24"/>
                <w:szCs w:val="24"/>
                <w:rtl/>
              </w:rPr>
              <w:t>اليوم</w:t>
            </w:r>
          </w:p>
        </w:tc>
        <w:tc>
          <w:tcPr>
            <w:tcW w:w="850" w:type="dxa"/>
            <w:shd w:val="clear" w:color="auto" w:fill="D8D8D8" w:themeFill="background1" w:themeFillShade="D9"/>
            <w:vAlign w:val="center"/>
          </w:tcPr>
          <w:p>
            <w:pPr>
              <w:bidi/>
              <w:spacing w:after="0" w:line="240" w:lineRule="auto"/>
              <w:jc w:val="center"/>
              <w:rPr>
                <w:b/>
                <w:bCs/>
                <w:sz w:val="24"/>
                <w:szCs w:val="24"/>
                <w:rtl/>
                <w:lang w:bidi="ar-DZ"/>
              </w:rPr>
            </w:pPr>
            <w:r>
              <w:rPr>
                <w:rFonts w:hint="cs"/>
                <w:b/>
                <w:bCs/>
                <w:sz w:val="24"/>
                <w:szCs w:val="24"/>
                <w:rtl/>
              </w:rPr>
              <w:t>الساعة</w:t>
            </w:r>
          </w:p>
        </w:tc>
        <w:tc>
          <w:tcPr>
            <w:tcW w:w="992" w:type="dxa"/>
            <w:shd w:val="clear" w:color="auto" w:fill="D8D8D8" w:themeFill="background1" w:themeFillShade="D9"/>
            <w:vAlign w:val="center"/>
          </w:tcPr>
          <w:p>
            <w:pPr>
              <w:bidi/>
              <w:spacing w:after="0" w:line="240" w:lineRule="auto"/>
              <w:jc w:val="center"/>
              <w:rPr>
                <w:b/>
                <w:bCs/>
                <w:sz w:val="24"/>
                <w:szCs w:val="24"/>
                <w:rtl/>
                <w:lang w:bidi="ar-DZ"/>
              </w:rPr>
            </w:pPr>
            <w:r>
              <w:rPr>
                <w:rFonts w:hint="cs"/>
                <w:b/>
                <w:bCs/>
                <w:sz w:val="24"/>
                <w:szCs w:val="24"/>
                <w:rtl/>
              </w:rPr>
              <w:t>اليوم</w:t>
            </w:r>
          </w:p>
        </w:tc>
        <w:tc>
          <w:tcPr>
            <w:tcW w:w="851" w:type="dxa"/>
            <w:shd w:val="clear" w:color="auto" w:fill="D8D8D8" w:themeFill="background1" w:themeFillShade="D9"/>
            <w:vAlign w:val="center"/>
          </w:tcPr>
          <w:p>
            <w:pPr>
              <w:bidi/>
              <w:spacing w:after="0" w:line="240" w:lineRule="auto"/>
              <w:jc w:val="center"/>
              <w:rPr>
                <w:b/>
                <w:bCs/>
                <w:sz w:val="24"/>
                <w:szCs w:val="24"/>
                <w:rtl/>
                <w:lang w:bidi="ar-DZ"/>
              </w:rPr>
            </w:pPr>
            <w:r>
              <w:rPr>
                <w:rFonts w:hint="cs"/>
                <w:b/>
                <w:bCs/>
                <w:sz w:val="24"/>
                <w:szCs w:val="24"/>
                <w:rtl/>
              </w:rPr>
              <w:t>الساعة</w:t>
            </w:r>
          </w:p>
        </w:tc>
        <w:tc>
          <w:tcPr>
            <w:tcW w:w="992" w:type="dxa"/>
            <w:shd w:val="clear" w:color="auto" w:fill="D8D8D8" w:themeFill="background1" w:themeFillShade="D9"/>
            <w:vAlign w:val="center"/>
          </w:tcPr>
          <w:p>
            <w:pPr>
              <w:bidi/>
              <w:spacing w:after="0" w:line="240" w:lineRule="auto"/>
              <w:jc w:val="center"/>
              <w:rPr>
                <w:b/>
                <w:bCs/>
                <w:sz w:val="24"/>
                <w:szCs w:val="24"/>
                <w:rtl/>
                <w:lang w:bidi="ar-DZ"/>
              </w:rPr>
            </w:pPr>
            <w:r>
              <w:rPr>
                <w:rFonts w:hint="cs"/>
                <w:b/>
                <w:bCs/>
                <w:sz w:val="24"/>
                <w:szCs w:val="24"/>
                <w:rtl/>
              </w:rPr>
              <w:t>اليوم</w:t>
            </w:r>
          </w:p>
        </w:tc>
        <w:tc>
          <w:tcPr>
            <w:tcW w:w="1670" w:type="dxa"/>
            <w:shd w:val="clear" w:color="auto" w:fill="D8D8D8" w:themeFill="background1" w:themeFillShade="D9"/>
            <w:vAlign w:val="center"/>
          </w:tcPr>
          <w:p>
            <w:pPr>
              <w:bidi/>
              <w:spacing w:after="0" w:line="240" w:lineRule="auto"/>
              <w:jc w:val="center"/>
              <w:rPr>
                <w:b/>
                <w:bCs/>
                <w:sz w:val="24"/>
                <w:szCs w:val="24"/>
                <w:rtl/>
                <w:lang w:bidi="ar-DZ"/>
              </w:rPr>
            </w:pPr>
            <w:r>
              <w:rPr>
                <w:rFonts w:hint="cs"/>
                <w:b/>
                <w:bCs/>
                <w:sz w:val="24"/>
                <w:szCs w:val="24"/>
                <w:rtl/>
              </w:rPr>
              <w:t>الساعة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2264" w:type="dxa"/>
            <w:vAlign w:val="center"/>
          </w:tcPr>
          <w:p>
            <w:pPr>
              <w:bidi/>
              <w:spacing w:after="0" w:line="240" w:lineRule="auto"/>
              <w:rPr>
                <w:rtl/>
                <w:lang w:bidi="ar-DZ"/>
              </w:rPr>
            </w:pPr>
            <w:r>
              <w:rPr>
                <w:rFonts w:hint="cs"/>
                <w:b/>
                <w:bCs/>
                <w:rtl/>
              </w:rPr>
              <w:t>عيادي وردة</w:t>
            </w:r>
          </w:p>
        </w:tc>
        <w:tc>
          <w:tcPr>
            <w:tcW w:w="1275" w:type="dxa"/>
            <w:vAlign w:val="center"/>
          </w:tcPr>
          <w:p>
            <w:pPr>
              <w:bidi/>
              <w:spacing w:after="0" w:line="240" w:lineRule="auto"/>
              <w:rPr>
                <w:rtl/>
                <w:lang w:bidi="ar-DZ"/>
              </w:rPr>
            </w:pPr>
          </w:p>
        </w:tc>
        <w:tc>
          <w:tcPr>
            <w:tcW w:w="993" w:type="dxa"/>
            <w:vAlign w:val="center"/>
          </w:tcPr>
          <w:p>
            <w:pPr>
              <w:pStyle w:val="8"/>
              <w:shd w:val="clear" w:color="auto" w:fill="F8F9FA"/>
              <w:bidi/>
              <w:spacing w:line="480" w:lineRule="atLeast"/>
              <w:rPr>
                <w:rFonts w:ascii="inherit" w:hAnsi="inherit"/>
                <w:b/>
                <w:bCs/>
                <w:color w:val="1F1F1F"/>
              </w:rPr>
            </w:pPr>
            <w:r>
              <w:rPr>
                <w:rStyle w:val="19"/>
                <w:rFonts w:hint="cs" w:ascii="inherit" w:hAnsi="inherit"/>
                <w:b/>
                <w:bCs/>
                <w:color w:val="1F1F1F"/>
                <w:rtl/>
              </w:rPr>
              <w:t>الأحد</w:t>
            </w:r>
          </w:p>
          <w:p>
            <w:pPr>
              <w:bidi/>
              <w:spacing w:after="0" w:line="240" w:lineRule="auto"/>
              <w:jc w:val="center"/>
              <w:rPr>
                <w:b/>
                <w:bCs/>
                <w:rtl/>
                <w:lang w:bidi="ar-DZ"/>
              </w:rPr>
            </w:pPr>
          </w:p>
        </w:tc>
        <w:tc>
          <w:tcPr>
            <w:tcW w:w="850" w:type="dxa"/>
            <w:vAlign w:val="center"/>
          </w:tcPr>
          <w:p>
            <w:pPr>
              <w:pStyle w:val="8"/>
              <w:shd w:val="clear" w:color="auto" w:fill="F8F9FA"/>
              <w:bidi/>
              <w:spacing w:line="480" w:lineRule="atLeast"/>
              <w:rPr>
                <w:rFonts w:ascii="inherit" w:hAnsi="inherit"/>
                <w:b/>
                <w:bCs/>
                <w:color w:val="1F1F1F"/>
              </w:rPr>
            </w:pPr>
            <w:r>
              <w:rPr>
                <w:rStyle w:val="19"/>
                <w:rFonts w:hint="cs" w:ascii="inherit" w:hAnsi="inherit"/>
                <w:b/>
                <w:bCs/>
                <w:color w:val="1F1F1F"/>
                <w:rtl/>
                <w:lang w:bidi="ar"/>
              </w:rPr>
              <w:t xml:space="preserve">11:30 </w:t>
            </w:r>
            <w:r>
              <w:rPr>
                <w:rStyle w:val="19"/>
                <w:rFonts w:hint="cs" w:ascii="inherit" w:hAnsi="inherit"/>
                <w:b/>
                <w:bCs/>
                <w:color w:val="1F1F1F"/>
                <w:rtl/>
              </w:rPr>
              <w:t>صباحاً</w:t>
            </w:r>
          </w:p>
          <w:p>
            <w:pPr>
              <w:bidi/>
              <w:spacing w:after="0" w:line="240" w:lineRule="auto"/>
              <w:jc w:val="center"/>
              <w:rPr>
                <w:b/>
                <w:bCs/>
                <w:rtl/>
                <w:lang w:bidi="ar-DZ"/>
              </w:rPr>
            </w:pPr>
          </w:p>
        </w:tc>
        <w:tc>
          <w:tcPr>
            <w:tcW w:w="992" w:type="dxa"/>
            <w:vAlign w:val="center"/>
          </w:tcPr>
          <w:p>
            <w:pPr>
              <w:pStyle w:val="8"/>
              <w:shd w:val="clear" w:color="auto" w:fill="F8F9FA"/>
              <w:bidi/>
              <w:spacing w:line="480" w:lineRule="atLeast"/>
              <w:rPr>
                <w:rFonts w:ascii="inherit" w:hAnsi="inherit"/>
                <w:b/>
                <w:bCs/>
                <w:color w:val="1F1F1F"/>
              </w:rPr>
            </w:pPr>
            <w:r>
              <w:rPr>
                <w:rStyle w:val="19"/>
                <w:rFonts w:hint="cs" w:ascii="inherit" w:hAnsi="inherit"/>
                <w:b/>
                <w:bCs/>
                <w:color w:val="1F1F1F"/>
                <w:rtl/>
              </w:rPr>
              <w:t>الثلاثاء</w:t>
            </w:r>
          </w:p>
          <w:p>
            <w:pPr>
              <w:bidi/>
              <w:spacing w:after="0" w:line="240" w:lineRule="auto"/>
              <w:jc w:val="center"/>
              <w:rPr>
                <w:b/>
                <w:bCs/>
                <w:rtl/>
                <w:lang w:bidi="ar-DZ"/>
              </w:rPr>
            </w:pPr>
          </w:p>
        </w:tc>
        <w:tc>
          <w:tcPr>
            <w:tcW w:w="851" w:type="dxa"/>
            <w:vAlign w:val="center"/>
          </w:tcPr>
          <w:p>
            <w:pPr>
              <w:pStyle w:val="8"/>
              <w:shd w:val="clear" w:color="auto" w:fill="F8F9FA"/>
              <w:bidi/>
              <w:spacing w:line="480" w:lineRule="atLeast"/>
              <w:rPr>
                <w:rFonts w:ascii="inherit" w:hAnsi="inherit"/>
                <w:b/>
                <w:bCs/>
                <w:color w:val="1F1F1F"/>
              </w:rPr>
            </w:pPr>
            <w:r>
              <w:rPr>
                <w:rStyle w:val="19"/>
                <w:rFonts w:hint="cs" w:ascii="inherit" w:hAnsi="inherit"/>
                <w:b/>
                <w:bCs/>
                <w:color w:val="1F1F1F"/>
                <w:rtl/>
                <w:lang w:bidi="ar"/>
              </w:rPr>
              <w:t xml:space="preserve">11:30 </w:t>
            </w:r>
            <w:r>
              <w:rPr>
                <w:rStyle w:val="19"/>
                <w:rFonts w:hint="cs" w:ascii="inherit" w:hAnsi="inherit"/>
                <w:b/>
                <w:bCs/>
                <w:color w:val="1F1F1F"/>
                <w:rtl/>
              </w:rPr>
              <w:t>صباحاً</w:t>
            </w:r>
          </w:p>
          <w:p>
            <w:pPr>
              <w:bidi/>
              <w:spacing w:after="0" w:line="240" w:lineRule="auto"/>
              <w:jc w:val="center"/>
              <w:rPr>
                <w:b/>
                <w:bCs/>
                <w:rtl/>
                <w:lang w:bidi="ar-DZ"/>
              </w:rPr>
            </w:pPr>
          </w:p>
        </w:tc>
        <w:tc>
          <w:tcPr>
            <w:tcW w:w="992" w:type="dxa"/>
            <w:vAlign w:val="center"/>
          </w:tcPr>
          <w:p>
            <w:pPr>
              <w:pStyle w:val="8"/>
              <w:shd w:val="clear" w:color="auto" w:fill="F8F9FA"/>
              <w:bidi/>
              <w:spacing w:line="480" w:lineRule="atLeast"/>
              <w:rPr>
                <w:rFonts w:ascii="inherit" w:hAnsi="inherit"/>
                <w:b/>
                <w:bCs/>
                <w:color w:val="1F1F1F"/>
              </w:rPr>
            </w:pPr>
            <w:r>
              <w:rPr>
                <w:rStyle w:val="19"/>
                <w:rFonts w:hint="cs" w:ascii="inherit" w:hAnsi="inherit"/>
                <w:b/>
                <w:bCs/>
                <w:color w:val="1F1F1F"/>
                <w:rtl/>
              </w:rPr>
              <w:t>الأربعاء</w:t>
            </w:r>
          </w:p>
          <w:p>
            <w:pPr>
              <w:bidi/>
              <w:spacing w:after="0" w:line="240" w:lineRule="auto"/>
              <w:jc w:val="center"/>
              <w:rPr>
                <w:b/>
                <w:bCs/>
                <w:rtl/>
                <w:lang w:bidi="ar-DZ"/>
              </w:rPr>
            </w:pPr>
          </w:p>
        </w:tc>
        <w:tc>
          <w:tcPr>
            <w:tcW w:w="1670" w:type="dxa"/>
            <w:vAlign w:val="center"/>
          </w:tcPr>
          <w:p>
            <w:pPr>
              <w:pStyle w:val="8"/>
              <w:shd w:val="clear" w:color="auto" w:fill="F8F9FA"/>
              <w:bidi/>
              <w:spacing w:line="480" w:lineRule="atLeast"/>
              <w:rPr>
                <w:rFonts w:ascii="inherit" w:hAnsi="inherit"/>
                <w:b/>
                <w:bCs/>
                <w:color w:val="1F1F1F"/>
              </w:rPr>
            </w:pPr>
            <w:r>
              <w:rPr>
                <w:rStyle w:val="19"/>
                <w:rFonts w:hint="cs" w:ascii="inherit" w:hAnsi="inherit"/>
                <w:b/>
                <w:bCs/>
                <w:color w:val="1F1F1F"/>
                <w:rtl/>
                <w:lang w:bidi="ar"/>
              </w:rPr>
              <w:t xml:space="preserve">9 </w:t>
            </w:r>
            <w:r>
              <w:rPr>
                <w:rStyle w:val="19"/>
                <w:rFonts w:hint="cs" w:ascii="inherit" w:hAnsi="inherit"/>
                <w:b/>
                <w:bCs/>
                <w:color w:val="1F1F1F"/>
                <w:rtl/>
              </w:rPr>
              <w:t>صباحاً</w:t>
            </w:r>
          </w:p>
          <w:p>
            <w:pPr>
              <w:bidi/>
              <w:spacing w:after="0" w:line="240" w:lineRule="auto"/>
              <w:jc w:val="center"/>
              <w:rPr>
                <w:b/>
                <w:bCs/>
                <w:rtl/>
                <w:lang w:bidi="ar-D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2264" w:type="dxa"/>
            <w:vAlign w:val="center"/>
          </w:tcPr>
          <w:p>
            <w:pPr>
              <w:bidi/>
              <w:spacing w:after="0" w:line="240" w:lineRule="auto"/>
              <w:rPr>
                <w:rtl/>
                <w:lang w:bidi="ar-DZ"/>
              </w:rPr>
            </w:pPr>
          </w:p>
        </w:tc>
        <w:tc>
          <w:tcPr>
            <w:tcW w:w="1275" w:type="dxa"/>
            <w:vAlign w:val="center"/>
          </w:tcPr>
          <w:p>
            <w:pPr>
              <w:bidi/>
              <w:spacing w:after="0" w:line="240" w:lineRule="auto"/>
              <w:rPr>
                <w:rtl/>
                <w:lang w:bidi="ar-DZ"/>
              </w:rPr>
            </w:pPr>
          </w:p>
        </w:tc>
        <w:tc>
          <w:tcPr>
            <w:tcW w:w="993" w:type="dxa"/>
            <w:vAlign w:val="center"/>
          </w:tcPr>
          <w:p>
            <w:pPr>
              <w:bidi/>
              <w:spacing w:after="0" w:line="240" w:lineRule="auto"/>
              <w:jc w:val="center"/>
              <w:rPr>
                <w:rtl/>
                <w:lang w:bidi="ar-DZ"/>
              </w:rPr>
            </w:pPr>
          </w:p>
        </w:tc>
        <w:tc>
          <w:tcPr>
            <w:tcW w:w="850" w:type="dxa"/>
            <w:vAlign w:val="center"/>
          </w:tcPr>
          <w:p>
            <w:pPr>
              <w:bidi/>
              <w:spacing w:after="0" w:line="240" w:lineRule="auto"/>
              <w:jc w:val="center"/>
              <w:rPr>
                <w:rtl/>
                <w:lang w:bidi="ar-DZ"/>
              </w:rPr>
            </w:pPr>
          </w:p>
        </w:tc>
        <w:tc>
          <w:tcPr>
            <w:tcW w:w="992" w:type="dxa"/>
            <w:vAlign w:val="center"/>
          </w:tcPr>
          <w:p>
            <w:pPr>
              <w:bidi/>
              <w:spacing w:after="0" w:line="240" w:lineRule="auto"/>
              <w:jc w:val="center"/>
              <w:rPr>
                <w:rtl/>
                <w:lang w:bidi="ar-DZ"/>
              </w:rPr>
            </w:pPr>
          </w:p>
        </w:tc>
        <w:tc>
          <w:tcPr>
            <w:tcW w:w="851" w:type="dxa"/>
            <w:vAlign w:val="center"/>
          </w:tcPr>
          <w:p>
            <w:pPr>
              <w:bidi/>
              <w:spacing w:after="0" w:line="240" w:lineRule="auto"/>
              <w:jc w:val="center"/>
              <w:rPr>
                <w:rtl/>
                <w:lang w:bidi="ar-DZ"/>
              </w:rPr>
            </w:pPr>
          </w:p>
        </w:tc>
        <w:tc>
          <w:tcPr>
            <w:tcW w:w="992" w:type="dxa"/>
            <w:vAlign w:val="center"/>
          </w:tcPr>
          <w:p>
            <w:pPr>
              <w:bidi/>
              <w:spacing w:after="0" w:line="240" w:lineRule="auto"/>
              <w:jc w:val="center"/>
              <w:rPr>
                <w:rtl/>
                <w:lang w:bidi="ar-DZ"/>
              </w:rPr>
            </w:pPr>
          </w:p>
        </w:tc>
        <w:tc>
          <w:tcPr>
            <w:tcW w:w="1670" w:type="dxa"/>
            <w:vAlign w:val="center"/>
          </w:tcPr>
          <w:p>
            <w:pPr>
              <w:bidi/>
              <w:spacing w:after="0" w:line="240" w:lineRule="auto"/>
              <w:jc w:val="center"/>
              <w:rPr>
                <w:rtl/>
                <w:lang w:bidi="ar-D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2264" w:type="dxa"/>
            <w:vAlign w:val="center"/>
          </w:tcPr>
          <w:p>
            <w:pPr>
              <w:bidi/>
              <w:spacing w:after="0" w:line="240" w:lineRule="auto"/>
              <w:rPr>
                <w:rtl/>
                <w:lang w:bidi="ar-DZ"/>
              </w:rPr>
            </w:pPr>
          </w:p>
        </w:tc>
        <w:tc>
          <w:tcPr>
            <w:tcW w:w="1275" w:type="dxa"/>
            <w:vAlign w:val="center"/>
          </w:tcPr>
          <w:p>
            <w:pPr>
              <w:bidi/>
              <w:spacing w:after="0" w:line="240" w:lineRule="auto"/>
              <w:rPr>
                <w:rtl/>
                <w:lang w:bidi="ar-DZ"/>
              </w:rPr>
            </w:pPr>
          </w:p>
        </w:tc>
        <w:tc>
          <w:tcPr>
            <w:tcW w:w="993" w:type="dxa"/>
            <w:vAlign w:val="center"/>
          </w:tcPr>
          <w:p>
            <w:pPr>
              <w:bidi/>
              <w:spacing w:after="0" w:line="240" w:lineRule="auto"/>
              <w:jc w:val="center"/>
              <w:rPr>
                <w:rtl/>
                <w:lang w:bidi="ar-DZ"/>
              </w:rPr>
            </w:pPr>
          </w:p>
        </w:tc>
        <w:tc>
          <w:tcPr>
            <w:tcW w:w="850" w:type="dxa"/>
            <w:vAlign w:val="center"/>
          </w:tcPr>
          <w:p>
            <w:pPr>
              <w:bidi/>
              <w:spacing w:after="0" w:line="240" w:lineRule="auto"/>
              <w:jc w:val="center"/>
              <w:rPr>
                <w:rtl/>
                <w:lang w:bidi="ar-DZ"/>
              </w:rPr>
            </w:pPr>
          </w:p>
        </w:tc>
        <w:tc>
          <w:tcPr>
            <w:tcW w:w="992" w:type="dxa"/>
            <w:vAlign w:val="center"/>
          </w:tcPr>
          <w:p>
            <w:pPr>
              <w:bidi/>
              <w:spacing w:after="0" w:line="240" w:lineRule="auto"/>
              <w:jc w:val="center"/>
              <w:rPr>
                <w:rtl/>
                <w:lang w:bidi="ar-DZ"/>
              </w:rPr>
            </w:pPr>
          </w:p>
        </w:tc>
        <w:tc>
          <w:tcPr>
            <w:tcW w:w="851" w:type="dxa"/>
            <w:vAlign w:val="center"/>
          </w:tcPr>
          <w:p>
            <w:pPr>
              <w:bidi/>
              <w:spacing w:after="0" w:line="240" w:lineRule="auto"/>
              <w:jc w:val="center"/>
              <w:rPr>
                <w:rtl/>
                <w:lang w:bidi="ar-DZ"/>
              </w:rPr>
            </w:pPr>
          </w:p>
        </w:tc>
        <w:tc>
          <w:tcPr>
            <w:tcW w:w="992" w:type="dxa"/>
            <w:vAlign w:val="center"/>
          </w:tcPr>
          <w:p>
            <w:pPr>
              <w:bidi/>
              <w:spacing w:after="0" w:line="240" w:lineRule="auto"/>
              <w:jc w:val="center"/>
              <w:rPr>
                <w:rtl/>
                <w:lang w:bidi="ar-DZ"/>
              </w:rPr>
            </w:pPr>
          </w:p>
        </w:tc>
        <w:tc>
          <w:tcPr>
            <w:tcW w:w="1670" w:type="dxa"/>
            <w:vAlign w:val="center"/>
          </w:tcPr>
          <w:p>
            <w:pPr>
              <w:bidi/>
              <w:spacing w:after="0" w:line="240" w:lineRule="auto"/>
              <w:jc w:val="center"/>
              <w:rPr>
                <w:rtl/>
                <w:lang w:bidi="ar-D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2264" w:type="dxa"/>
            <w:vAlign w:val="center"/>
          </w:tcPr>
          <w:p>
            <w:pPr>
              <w:bidi/>
              <w:spacing w:after="0" w:line="240" w:lineRule="auto"/>
              <w:rPr>
                <w:rtl/>
                <w:lang w:bidi="ar-DZ"/>
              </w:rPr>
            </w:pPr>
          </w:p>
        </w:tc>
        <w:tc>
          <w:tcPr>
            <w:tcW w:w="1275" w:type="dxa"/>
            <w:vAlign w:val="center"/>
          </w:tcPr>
          <w:p>
            <w:pPr>
              <w:bidi/>
              <w:spacing w:after="0" w:line="240" w:lineRule="auto"/>
              <w:rPr>
                <w:rtl/>
                <w:lang w:bidi="ar-DZ"/>
              </w:rPr>
            </w:pPr>
          </w:p>
        </w:tc>
        <w:tc>
          <w:tcPr>
            <w:tcW w:w="993" w:type="dxa"/>
            <w:vAlign w:val="center"/>
          </w:tcPr>
          <w:p>
            <w:pPr>
              <w:bidi/>
              <w:spacing w:after="0" w:line="240" w:lineRule="auto"/>
              <w:jc w:val="center"/>
              <w:rPr>
                <w:rtl/>
                <w:lang w:bidi="ar-DZ"/>
              </w:rPr>
            </w:pPr>
          </w:p>
        </w:tc>
        <w:tc>
          <w:tcPr>
            <w:tcW w:w="850" w:type="dxa"/>
            <w:vAlign w:val="center"/>
          </w:tcPr>
          <w:p>
            <w:pPr>
              <w:bidi/>
              <w:spacing w:after="0" w:line="240" w:lineRule="auto"/>
              <w:jc w:val="center"/>
              <w:rPr>
                <w:rtl/>
                <w:lang w:bidi="ar-DZ"/>
              </w:rPr>
            </w:pPr>
          </w:p>
        </w:tc>
        <w:tc>
          <w:tcPr>
            <w:tcW w:w="992" w:type="dxa"/>
            <w:vAlign w:val="center"/>
          </w:tcPr>
          <w:p>
            <w:pPr>
              <w:bidi/>
              <w:spacing w:after="0" w:line="240" w:lineRule="auto"/>
              <w:jc w:val="center"/>
              <w:rPr>
                <w:rtl/>
                <w:lang w:bidi="ar-DZ"/>
              </w:rPr>
            </w:pPr>
          </w:p>
        </w:tc>
        <w:tc>
          <w:tcPr>
            <w:tcW w:w="851" w:type="dxa"/>
            <w:vAlign w:val="center"/>
          </w:tcPr>
          <w:p>
            <w:pPr>
              <w:bidi/>
              <w:spacing w:after="0" w:line="240" w:lineRule="auto"/>
              <w:jc w:val="center"/>
              <w:rPr>
                <w:rtl/>
                <w:lang w:bidi="ar-DZ"/>
              </w:rPr>
            </w:pPr>
          </w:p>
        </w:tc>
        <w:tc>
          <w:tcPr>
            <w:tcW w:w="992" w:type="dxa"/>
            <w:vAlign w:val="center"/>
          </w:tcPr>
          <w:p>
            <w:pPr>
              <w:bidi/>
              <w:spacing w:after="0" w:line="240" w:lineRule="auto"/>
              <w:jc w:val="center"/>
              <w:rPr>
                <w:rtl/>
                <w:lang w:bidi="ar-DZ"/>
              </w:rPr>
            </w:pPr>
          </w:p>
        </w:tc>
        <w:tc>
          <w:tcPr>
            <w:tcW w:w="1670" w:type="dxa"/>
            <w:vAlign w:val="center"/>
          </w:tcPr>
          <w:p>
            <w:pPr>
              <w:bidi/>
              <w:spacing w:after="0" w:line="240" w:lineRule="auto"/>
              <w:jc w:val="center"/>
              <w:rPr>
                <w:rtl/>
                <w:lang w:bidi="ar-D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2264" w:type="dxa"/>
            <w:vAlign w:val="center"/>
          </w:tcPr>
          <w:p>
            <w:pPr>
              <w:bidi/>
              <w:spacing w:after="0" w:line="240" w:lineRule="auto"/>
              <w:rPr>
                <w:rtl/>
                <w:lang w:bidi="ar-DZ"/>
              </w:rPr>
            </w:pPr>
          </w:p>
        </w:tc>
        <w:tc>
          <w:tcPr>
            <w:tcW w:w="1275" w:type="dxa"/>
            <w:vAlign w:val="center"/>
          </w:tcPr>
          <w:p>
            <w:pPr>
              <w:bidi/>
              <w:spacing w:after="0" w:line="240" w:lineRule="auto"/>
              <w:rPr>
                <w:rtl/>
                <w:lang w:bidi="ar-DZ"/>
              </w:rPr>
            </w:pPr>
          </w:p>
        </w:tc>
        <w:tc>
          <w:tcPr>
            <w:tcW w:w="993" w:type="dxa"/>
            <w:vAlign w:val="center"/>
          </w:tcPr>
          <w:p>
            <w:pPr>
              <w:bidi/>
              <w:spacing w:after="0" w:line="240" w:lineRule="auto"/>
              <w:jc w:val="center"/>
              <w:rPr>
                <w:rtl/>
                <w:lang w:bidi="ar-DZ"/>
              </w:rPr>
            </w:pPr>
          </w:p>
        </w:tc>
        <w:tc>
          <w:tcPr>
            <w:tcW w:w="850" w:type="dxa"/>
            <w:vAlign w:val="center"/>
          </w:tcPr>
          <w:p>
            <w:pPr>
              <w:bidi/>
              <w:spacing w:after="0" w:line="240" w:lineRule="auto"/>
              <w:jc w:val="center"/>
              <w:rPr>
                <w:rtl/>
                <w:lang w:bidi="ar-DZ"/>
              </w:rPr>
            </w:pPr>
          </w:p>
        </w:tc>
        <w:tc>
          <w:tcPr>
            <w:tcW w:w="992" w:type="dxa"/>
            <w:vAlign w:val="center"/>
          </w:tcPr>
          <w:p>
            <w:pPr>
              <w:bidi/>
              <w:spacing w:after="0" w:line="240" w:lineRule="auto"/>
              <w:jc w:val="center"/>
              <w:rPr>
                <w:rtl/>
                <w:lang w:bidi="ar-DZ"/>
              </w:rPr>
            </w:pPr>
          </w:p>
        </w:tc>
        <w:tc>
          <w:tcPr>
            <w:tcW w:w="851" w:type="dxa"/>
            <w:vAlign w:val="center"/>
          </w:tcPr>
          <w:p>
            <w:pPr>
              <w:bidi/>
              <w:spacing w:after="0" w:line="240" w:lineRule="auto"/>
              <w:jc w:val="center"/>
              <w:rPr>
                <w:rtl/>
                <w:lang w:bidi="ar-DZ"/>
              </w:rPr>
            </w:pPr>
          </w:p>
        </w:tc>
        <w:tc>
          <w:tcPr>
            <w:tcW w:w="992" w:type="dxa"/>
            <w:vAlign w:val="center"/>
          </w:tcPr>
          <w:p>
            <w:pPr>
              <w:bidi/>
              <w:spacing w:after="0" w:line="240" w:lineRule="auto"/>
              <w:jc w:val="center"/>
              <w:rPr>
                <w:rtl/>
                <w:lang w:bidi="ar-DZ"/>
              </w:rPr>
            </w:pPr>
          </w:p>
        </w:tc>
        <w:tc>
          <w:tcPr>
            <w:tcW w:w="1670" w:type="dxa"/>
            <w:vAlign w:val="center"/>
          </w:tcPr>
          <w:p>
            <w:pPr>
              <w:bidi/>
              <w:spacing w:after="0" w:line="240" w:lineRule="auto"/>
              <w:jc w:val="center"/>
              <w:rPr>
                <w:rtl/>
                <w:lang w:bidi="ar-D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2264" w:type="dxa"/>
            <w:vAlign w:val="center"/>
          </w:tcPr>
          <w:p>
            <w:pPr>
              <w:bidi/>
              <w:spacing w:after="0" w:line="240" w:lineRule="auto"/>
              <w:rPr>
                <w:rtl/>
                <w:lang w:bidi="ar-DZ"/>
              </w:rPr>
            </w:pPr>
          </w:p>
        </w:tc>
        <w:tc>
          <w:tcPr>
            <w:tcW w:w="1275" w:type="dxa"/>
            <w:vAlign w:val="center"/>
          </w:tcPr>
          <w:p>
            <w:pPr>
              <w:bidi/>
              <w:spacing w:after="0" w:line="240" w:lineRule="auto"/>
              <w:rPr>
                <w:rtl/>
                <w:lang w:bidi="ar-DZ"/>
              </w:rPr>
            </w:pPr>
          </w:p>
        </w:tc>
        <w:tc>
          <w:tcPr>
            <w:tcW w:w="993" w:type="dxa"/>
            <w:vAlign w:val="center"/>
          </w:tcPr>
          <w:p>
            <w:pPr>
              <w:bidi/>
              <w:spacing w:after="0" w:line="240" w:lineRule="auto"/>
              <w:jc w:val="center"/>
              <w:rPr>
                <w:rtl/>
                <w:lang w:bidi="ar-DZ"/>
              </w:rPr>
            </w:pPr>
          </w:p>
        </w:tc>
        <w:tc>
          <w:tcPr>
            <w:tcW w:w="850" w:type="dxa"/>
            <w:vAlign w:val="center"/>
          </w:tcPr>
          <w:p>
            <w:pPr>
              <w:bidi/>
              <w:spacing w:after="0" w:line="240" w:lineRule="auto"/>
              <w:jc w:val="center"/>
              <w:rPr>
                <w:rtl/>
                <w:lang w:bidi="ar-DZ"/>
              </w:rPr>
            </w:pPr>
          </w:p>
        </w:tc>
        <w:tc>
          <w:tcPr>
            <w:tcW w:w="992" w:type="dxa"/>
            <w:vAlign w:val="center"/>
          </w:tcPr>
          <w:p>
            <w:pPr>
              <w:bidi/>
              <w:spacing w:after="0" w:line="240" w:lineRule="auto"/>
              <w:jc w:val="center"/>
              <w:rPr>
                <w:rtl/>
                <w:lang w:bidi="ar-DZ"/>
              </w:rPr>
            </w:pPr>
          </w:p>
        </w:tc>
        <w:tc>
          <w:tcPr>
            <w:tcW w:w="851" w:type="dxa"/>
            <w:vAlign w:val="center"/>
          </w:tcPr>
          <w:p>
            <w:pPr>
              <w:bidi/>
              <w:spacing w:after="0" w:line="240" w:lineRule="auto"/>
              <w:jc w:val="center"/>
              <w:rPr>
                <w:rtl/>
                <w:lang w:bidi="ar-DZ"/>
              </w:rPr>
            </w:pPr>
          </w:p>
        </w:tc>
        <w:tc>
          <w:tcPr>
            <w:tcW w:w="992" w:type="dxa"/>
            <w:vAlign w:val="center"/>
          </w:tcPr>
          <w:p>
            <w:pPr>
              <w:bidi/>
              <w:spacing w:after="0" w:line="240" w:lineRule="auto"/>
              <w:jc w:val="center"/>
              <w:rPr>
                <w:rtl/>
                <w:lang w:bidi="ar-DZ"/>
              </w:rPr>
            </w:pPr>
          </w:p>
        </w:tc>
        <w:tc>
          <w:tcPr>
            <w:tcW w:w="1670" w:type="dxa"/>
            <w:vAlign w:val="center"/>
          </w:tcPr>
          <w:p>
            <w:pPr>
              <w:bidi/>
              <w:spacing w:after="0" w:line="240" w:lineRule="auto"/>
              <w:jc w:val="center"/>
              <w:rPr>
                <w:rtl/>
                <w:lang w:bidi="ar-DZ"/>
              </w:rPr>
            </w:pPr>
          </w:p>
        </w:tc>
      </w:tr>
    </w:tbl>
    <w:p>
      <w:pPr>
        <w:bidi/>
        <w:rPr>
          <w:rtl/>
        </w:rPr>
      </w:pPr>
    </w:p>
    <w:tbl>
      <w:tblPr>
        <w:tblStyle w:val="10"/>
        <w:bidiVisual/>
        <w:tblW w:w="988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0"/>
        <w:gridCol w:w="79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4" w:hRule="atLeast"/>
        </w:trPr>
        <w:tc>
          <w:tcPr>
            <w:tcW w:w="9887" w:type="dxa"/>
            <w:gridSpan w:val="2"/>
            <w:shd w:val="clear" w:color="auto" w:fill="D8D8D8" w:themeFill="background1" w:themeFillShade="D9"/>
            <w:vAlign w:val="center"/>
          </w:tcPr>
          <w:p>
            <w:pPr>
              <w:spacing w:after="0" w:line="240" w:lineRule="auto"/>
              <w:jc w:val="center"/>
              <w:rPr>
                <w:rtl/>
              </w:rPr>
            </w:pPr>
            <w:r>
              <w:rPr>
                <w:rFonts w:hint="cs" w:cs="Arial"/>
                <w:b/>
                <w:bCs/>
                <w:sz w:val="32"/>
                <w:szCs w:val="32"/>
                <w:rtl/>
              </w:rPr>
              <w:t>جدول وصفي الدرس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96" w:hRule="atLeast"/>
        </w:trPr>
        <w:tc>
          <w:tcPr>
            <w:tcW w:w="1980" w:type="dxa"/>
            <w:vAlign w:val="center"/>
          </w:tcPr>
          <w:p>
            <w:pPr>
              <w:bidi/>
              <w:spacing w:after="0" w:line="240" w:lineRule="auto"/>
              <w:jc w:val="center"/>
              <w:rPr>
                <w:b/>
                <w:bCs/>
                <w:sz w:val="24"/>
                <w:szCs w:val="24"/>
                <w:rtl/>
                <w:lang w:bidi="ar-DZ"/>
              </w:rPr>
            </w:pPr>
            <w:r>
              <w:rPr>
                <w:rFonts w:hint="cs"/>
                <w:b/>
                <w:bCs/>
                <w:sz w:val="24"/>
                <w:szCs w:val="24"/>
                <w:rtl/>
              </w:rPr>
              <w:t>الهدف</w:t>
            </w:r>
          </w:p>
        </w:tc>
        <w:tc>
          <w:tcPr>
            <w:tcW w:w="7907" w:type="dxa"/>
            <w:vAlign w:val="center"/>
          </w:tcPr>
          <w:p>
            <w:pPr>
              <w:pStyle w:val="8"/>
              <w:shd w:val="clear" w:color="auto" w:fill="F8F9FA"/>
              <w:bidi/>
              <w:spacing w:line="480" w:lineRule="atLeast"/>
              <w:rPr>
                <w:rFonts w:ascii="inherit" w:hAnsi="inherit"/>
                <w:b/>
                <w:bCs/>
                <w:color w:val="1F1F1F"/>
                <w:sz w:val="24"/>
                <w:szCs w:val="24"/>
              </w:rPr>
            </w:pPr>
            <w:r>
              <w:rPr>
                <w:rStyle w:val="19"/>
                <w:rFonts w:hint="cs" w:ascii="inherit" w:hAnsi="inherit"/>
                <w:b/>
                <w:bCs/>
                <w:color w:val="1F1F1F"/>
                <w:sz w:val="24"/>
                <w:szCs w:val="24"/>
                <w:rtl/>
              </w:rPr>
              <w:t>وصف الديدان الطفيلية والأمراض التي يسببها</w:t>
            </w:r>
          </w:p>
          <w:p>
            <w:pPr>
              <w:bidi/>
              <w:spacing w:after="0" w:line="240" w:lineRule="auto"/>
              <w:jc w:val="both"/>
              <w:rPr>
                <w:b/>
                <w:bCs/>
                <w:sz w:val="24"/>
                <w:szCs w:val="24"/>
                <w:rt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1980" w:type="dxa"/>
            <w:vAlign w:val="center"/>
          </w:tcPr>
          <w:p>
            <w:pPr>
              <w:bidi/>
              <w:spacing w:after="0" w:line="240" w:lineRule="auto"/>
              <w:jc w:val="center"/>
              <w:rPr>
                <w:b/>
                <w:bCs/>
                <w:sz w:val="24"/>
                <w:szCs w:val="24"/>
                <w:rtl/>
                <w:lang w:bidi="ar-DZ"/>
              </w:rPr>
            </w:pPr>
            <w:r>
              <w:rPr>
                <w:rFonts w:hint="cs"/>
                <w:b/>
                <w:bCs/>
                <w:sz w:val="24"/>
                <w:szCs w:val="24"/>
                <w:rtl/>
              </w:rPr>
              <w:t>نوع وحدة التدريس</w:t>
            </w:r>
          </w:p>
        </w:tc>
        <w:tc>
          <w:tcPr>
            <w:tcW w:w="7907" w:type="dxa"/>
            <w:vAlign w:val="center"/>
          </w:tcPr>
          <w:p>
            <w:pPr>
              <w:pStyle w:val="8"/>
              <w:shd w:val="clear" w:color="auto" w:fill="F8F9FA"/>
              <w:bidi/>
              <w:spacing w:line="480" w:lineRule="atLeast"/>
              <w:rPr>
                <w:rFonts w:ascii="inherit" w:hAnsi="inherit"/>
                <w:b/>
                <w:bCs/>
                <w:color w:val="1F1F1F"/>
                <w:sz w:val="24"/>
                <w:szCs w:val="24"/>
              </w:rPr>
            </w:pPr>
            <w:r>
              <w:rPr>
                <w:rStyle w:val="19"/>
                <w:rFonts w:hint="cs" w:ascii="inherit" w:hAnsi="inherit"/>
                <w:b/>
                <w:bCs/>
                <w:color w:val="1F1F1F"/>
                <w:sz w:val="24"/>
                <w:szCs w:val="24"/>
                <w:rtl/>
              </w:rPr>
              <w:t>المحاضرات والجلسات العملية</w:t>
            </w:r>
            <w:r>
              <w:rPr>
                <w:rStyle w:val="19"/>
                <w:rFonts w:hint="cs" w:ascii="inherit" w:hAnsi="inherit"/>
                <w:b/>
                <w:bCs/>
                <w:color w:val="1F1F1F"/>
                <w:sz w:val="24"/>
                <w:szCs w:val="24"/>
                <w:rtl/>
                <w:lang w:bidi="ar"/>
              </w:rPr>
              <w:t>/</w:t>
            </w:r>
            <w:r>
              <w:rPr>
                <w:rStyle w:val="19"/>
                <w:rFonts w:hint="cs" w:ascii="inherit" w:hAnsi="inherit"/>
                <w:b/>
                <w:bCs/>
                <w:color w:val="1F1F1F"/>
                <w:sz w:val="24"/>
                <w:szCs w:val="24"/>
                <w:rtl/>
              </w:rPr>
              <w:t>الدروس التوجيهية</w:t>
            </w:r>
          </w:p>
          <w:p>
            <w:pPr>
              <w:bidi/>
              <w:spacing w:after="0" w:line="240" w:lineRule="auto"/>
              <w:rPr>
                <w:b/>
                <w:bCs/>
                <w:sz w:val="24"/>
                <w:szCs w:val="24"/>
                <w:rt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1980" w:type="dxa"/>
            <w:vAlign w:val="center"/>
          </w:tcPr>
          <w:p>
            <w:pPr>
              <w:bidi/>
              <w:spacing w:after="0" w:line="240" w:lineRule="auto"/>
              <w:jc w:val="center"/>
              <w:rPr>
                <w:b/>
                <w:bCs/>
                <w:sz w:val="24"/>
                <w:szCs w:val="24"/>
                <w:rtl/>
                <w:lang w:bidi="ar-DZ"/>
              </w:rPr>
            </w:pPr>
            <w:r>
              <w:rPr>
                <w:rFonts w:hint="cs"/>
                <w:b/>
                <w:bCs/>
                <w:sz w:val="24"/>
                <w:szCs w:val="24"/>
                <w:rtl/>
              </w:rPr>
              <w:t>المحتوى المختصر</w:t>
            </w:r>
          </w:p>
        </w:tc>
        <w:tc>
          <w:tcPr>
            <w:tcW w:w="7907" w:type="dxa"/>
            <w:vAlign w:val="center"/>
          </w:tcPr>
          <w:p>
            <w:pPr>
              <w:bidi/>
              <w:spacing w:after="0" w:line="240" w:lineRule="auto"/>
              <w:rPr>
                <w:b/>
                <w:bCs/>
                <w:sz w:val="24"/>
                <w:szCs w:val="24"/>
                <w:rt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1980" w:type="dxa"/>
            <w:vAlign w:val="center"/>
          </w:tcPr>
          <w:p>
            <w:pPr>
              <w:bidi/>
              <w:spacing w:after="0" w:line="240" w:lineRule="auto"/>
              <w:jc w:val="center"/>
              <w:rPr>
                <w:b/>
                <w:bCs/>
                <w:sz w:val="24"/>
                <w:szCs w:val="24"/>
                <w:rtl/>
                <w:lang w:bidi="ar-DZ"/>
              </w:rPr>
            </w:pPr>
            <w:r>
              <w:rPr>
                <w:rFonts w:hint="cs"/>
                <w:b/>
                <w:bCs/>
                <w:sz w:val="24"/>
                <w:szCs w:val="24"/>
                <w:rtl/>
              </w:rPr>
              <w:t>رصيد المادة</w:t>
            </w:r>
          </w:p>
        </w:tc>
        <w:tc>
          <w:tcPr>
            <w:tcW w:w="7907" w:type="dxa"/>
            <w:vAlign w:val="center"/>
          </w:tcPr>
          <w:p>
            <w:pPr>
              <w:bidi/>
              <w:spacing w:after="0" w:line="240" w:lineRule="auto"/>
              <w:rPr>
                <w:b/>
                <w:bCs/>
                <w:sz w:val="24"/>
                <w:szCs w:val="24"/>
                <w:rtl/>
              </w:rPr>
            </w:pPr>
            <w:r>
              <w:rPr>
                <w:b/>
                <w:bCs/>
                <w:sz w:val="24"/>
                <w:szCs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1980" w:type="dxa"/>
            <w:vAlign w:val="center"/>
          </w:tcPr>
          <w:p>
            <w:pPr>
              <w:bidi/>
              <w:spacing w:after="0" w:line="240" w:lineRule="auto"/>
              <w:jc w:val="center"/>
              <w:rPr>
                <w:b/>
                <w:bCs/>
                <w:sz w:val="24"/>
                <w:szCs w:val="24"/>
                <w:rtl/>
                <w:lang w:bidi="ar-DZ"/>
              </w:rPr>
            </w:pPr>
            <w:r>
              <w:rPr>
                <w:rFonts w:hint="cs"/>
                <w:b/>
                <w:bCs/>
                <w:sz w:val="24"/>
                <w:szCs w:val="24"/>
                <w:rtl/>
              </w:rPr>
              <w:t>معامل المادة</w:t>
            </w:r>
          </w:p>
        </w:tc>
        <w:tc>
          <w:tcPr>
            <w:tcW w:w="7907" w:type="dxa"/>
            <w:vAlign w:val="center"/>
          </w:tcPr>
          <w:p>
            <w:pPr>
              <w:bidi/>
              <w:spacing w:after="0" w:line="240" w:lineRule="auto"/>
              <w:rPr>
                <w:b/>
                <w:bCs/>
                <w:sz w:val="24"/>
                <w:szCs w:val="24"/>
                <w:rtl/>
              </w:rPr>
            </w:pPr>
            <w:r>
              <w:rPr>
                <w:b/>
                <w:bCs/>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1980" w:type="dxa"/>
            <w:vAlign w:val="center"/>
          </w:tcPr>
          <w:p>
            <w:pPr>
              <w:bidi/>
              <w:spacing w:after="0" w:line="240" w:lineRule="auto"/>
              <w:jc w:val="center"/>
              <w:rPr>
                <w:b/>
                <w:bCs/>
                <w:sz w:val="24"/>
                <w:szCs w:val="24"/>
                <w:rtl/>
                <w:lang w:bidi="ar-DZ"/>
              </w:rPr>
            </w:pPr>
            <w:r>
              <w:rPr>
                <w:rFonts w:hint="cs"/>
                <w:b/>
                <w:bCs/>
                <w:sz w:val="24"/>
                <w:szCs w:val="24"/>
                <w:rtl/>
              </w:rPr>
              <w:t>موازنة المشاركة</w:t>
            </w:r>
          </w:p>
        </w:tc>
        <w:tc>
          <w:tcPr>
            <w:tcW w:w="7907" w:type="dxa"/>
            <w:vAlign w:val="center"/>
          </w:tcPr>
          <w:p>
            <w:pPr>
              <w:bidi/>
              <w:spacing w:after="0" w:line="240" w:lineRule="auto"/>
              <w:rPr>
                <w:b/>
                <w:bCs/>
                <w:sz w:val="24"/>
                <w:szCs w:val="24"/>
                <w:rt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1980" w:type="dxa"/>
            <w:vAlign w:val="center"/>
          </w:tcPr>
          <w:p>
            <w:pPr>
              <w:bidi/>
              <w:spacing w:after="0" w:line="240" w:lineRule="auto"/>
              <w:jc w:val="center"/>
              <w:rPr>
                <w:b/>
                <w:bCs/>
                <w:sz w:val="24"/>
                <w:szCs w:val="24"/>
                <w:rtl/>
                <w:lang w:bidi="ar-DZ"/>
              </w:rPr>
            </w:pPr>
            <w:r>
              <w:rPr>
                <w:rFonts w:hint="cs"/>
                <w:b/>
                <w:bCs/>
                <w:sz w:val="24"/>
                <w:szCs w:val="24"/>
                <w:rtl/>
              </w:rPr>
              <w:t>موازنة الحضور</w:t>
            </w:r>
          </w:p>
        </w:tc>
        <w:tc>
          <w:tcPr>
            <w:tcW w:w="7907" w:type="dxa"/>
            <w:vAlign w:val="center"/>
          </w:tcPr>
          <w:p>
            <w:pPr>
              <w:bidi/>
              <w:spacing w:after="0" w:line="240" w:lineRule="auto"/>
              <w:rPr>
                <w:b/>
                <w:bCs/>
                <w:sz w:val="24"/>
                <w:szCs w:val="24"/>
                <w:rt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78" w:hRule="atLeast"/>
        </w:trPr>
        <w:tc>
          <w:tcPr>
            <w:tcW w:w="1980" w:type="dxa"/>
            <w:vAlign w:val="center"/>
          </w:tcPr>
          <w:p>
            <w:pPr>
              <w:bidi/>
              <w:spacing w:after="0" w:line="240" w:lineRule="auto"/>
              <w:jc w:val="center"/>
              <w:rPr>
                <w:b/>
                <w:bCs/>
                <w:sz w:val="24"/>
                <w:szCs w:val="24"/>
                <w:rtl/>
                <w:lang w:bidi="ar-DZ"/>
              </w:rPr>
            </w:pPr>
            <w:r>
              <w:rPr>
                <w:rFonts w:hint="cs"/>
                <w:b/>
                <w:bCs/>
                <w:sz w:val="24"/>
                <w:szCs w:val="24"/>
                <w:rtl/>
              </w:rPr>
              <w:t>حساب معدل ال</w:t>
            </w:r>
            <w:r>
              <w:rPr>
                <w:b/>
                <w:bCs/>
                <w:sz w:val="24"/>
                <w:szCs w:val="24"/>
                <w:rtl/>
              </w:rPr>
              <w:t xml:space="preserve">امتحان </w:t>
            </w:r>
            <w:r>
              <w:rPr>
                <w:rFonts w:hint="cs"/>
                <w:b/>
                <w:bCs/>
                <w:sz w:val="24"/>
                <w:szCs w:val="24"/>
                <w:rtl/>
              </w:rPr>
              <w:t>ال</w:t>
            </w:r>
            <w:r>
              <w:rPr>
                <w:b/>
                <w:bCs/>
                <w:sz w:val="24"/>
                <w:szCs w:val="24"/>
                <w:rtl/>
              </w:rPr>
              <w:t>متواصل</w:t>
            </w:r>
          </w:p>
        </w:tc>
        <w:tc>
          <w:tcPr>
            <w:tcW w:w="7907" w:type="dxa"/>
            <w:vAlign w:val="center"/>
          </w:tcPr>
          <w:p>
            <w:pPr>
              <w:pStyle w:val="8"/>
              <w:shd w:val="clear" w:color="auto" w:fill="F8F9FA"/>
              <w:bidi/>
              <w:spacing w:line="480" w:lineRule="atLeast"/>
              <w:rPr>
                <w:rFonts w:ascii="inherit" w:hAnsi="inherit"/>
                <w:b/>
                <w:bCs/>
                <w:color w:val="1F1F1F"/>
                <w:sz w:val="24"/>
                <w:szCs w:val="24"/>
              </w:rPr>
            </w:pPr>
            <w:r>
              <w:rPr>
                <w:rStyle w:val="19"/>
                <w:rFonts w:hint="cs" w:ascii="inherit" w:hAnsi="inherit"/>
                <w:b/>
                <w:bCs/>
                <w:color w:val="1F1F1F"/>
                <w:sz w:val="24"/>
                <w:szCs w:val="24"/>
                <w:rtl/>
                <w:lang w:bidi="ar"/>
              </w:rPr>
              <w:t xml:space="preserve">40% </w:t>
            </w:r>
            <w:r>
              <w:rPr>
                <w:rStyle w:val="19"/>
                <w:rFonts w:hint="cs" w:ascii="inherit" w:hAnsi="inherit"/>
                <w:b/>
                <w:bCs/>
                <w:color w:val="1F1F1F"/>
                <w:sz w:val="24"/>
                <w:szCs w:val="24"/>
                <w:rtl/>
              </w:rPr>
              <w:t>عملي و</w:t>
            </w:r>
            <w:r>
              <w:rPr>
                <w:rStyle w:val="19"/>
                <w:rFonts w:hint="cs" w:ascii="inherit" w:hAnsi="inherit"/>
                <w:b/>
                <w:bCs/>
                <w:color w:val="1F1F1F"/>
                <w:sz w:val="24"/>
                <w:szCs w:val="24"/>
                <w:rtl/>
                <w:lang w:bidi="ar"/>
              </w:rPr>
              <w:t xml:space="preserve">60% </w:t>
            </w:r>
            <w:r>
              <w:rPr>
                <w:rStyle w:val="19"/>
                <w:rFonts w:hint="cs" w:ascii="inherit" w:hAnsi="inherit"/>
                <w:b/>
                <w:bCs/>
                <w:color w:val="1F1F1F"/>
                <w:sz w:val="24"/>
                <w:szCs w:val="24"/>
                <w:rtl/>
              </w:rPr>
              <w:t>محاضرات</w:t>
            </w:r>
          </w:p>
          <w:p>
            <w:pPr>
              <w:bidi/>
              <w:spacing w:after="0" w:line="240" w:lineRule="auto"/>
              <w:rPr>
                <w:b/>
                <w:bCs/>
                <w:sz w:val="24"/>
                <w:szCs w:val="24"/>
                <w:rt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2" w:hRule="atLeast"/>
        </w:trPr>
        <w:tc>
          <w:tcPr>
            <w:tcW w:w="1980" w:type="dxa"/>
            <w:vAlign w:val="center"/>
          </w:tcPr>
          <w:p>
            <w:pPr>
              <w:bidi/>
              <w:spacing w:after="0" w:line="240" w:lineRule="auto"/>
              <w:jc w:val="center"/>
              <w:rPr>
                <w:b/>
                <w:bCs/>
                <w:sz w:val="24"/>
                <w:szCs w:val="24"/>
                <w:rtl/>
                <w:lang w:bidi="ar-DZ"/>
              </w:rPr>
            </w:pPr>
            <w:r>
              <w:rPr>
                <w:rFonts w:hint="cs"/>
                <w:b/>
                <w:bCs/>
                <w:sz w:val="24"/>
                <w:szCs w:val="24"/>
                <w:rtl/>
              </w:rPr>
              <w:t>المهارات المستهدفة</w:t>
            </w:r>
          </w:p>
        </w:tc>
        <w:tc>
          <w:tcPr>
            <w:tcW w:w="7907" w:type="dxa"/>
            <w:vAlign w:val="center"/>
          </w:tcPr>
          <w:p>
            <w:pPr>
              <w:bidi/>
              <w:spacing w:after="0" w:line="240" w:lineRule="auto"/>
              <w:rPr>
                <w:rtl/>
              </w:rPr>
            </w:pPr>
          </w:p>
        </w:tc>
      </w:tr>
    </w:tbl>
    <w:p>
      <w:pPr>
        <w:bidi/>
        <w:rPr>
          <w:sz w:val="10"/>
          <w:szCs w:val="10"/>
        </w:rPr>
      </w:pPr>
    </w:p>
    <w:tbl>
      <w:tblPr>
        <w:tblStyle w:val="10"/>
        <w:tblW w:w="9923"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8"/>
        <w:gridCol w:w="1570"/>
        <w:gridCol w:w="1134"/>
        <w:gridCol w:w="1417"/>
        <w:gridCol w:w="851"/>
        <w:gridCol w:w="992"/>
        <w:gridCol w:w="851"/>
        <w:gridCol w:w="1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trPr>
        <w:tc>
          <w:tcPr>
            <w:tcW w:w="9923" w:type="dxa"/>
            <w:gridSpan w:val="8"/>
            <w:shd w:val="clear" w:color="auto" w:fill="D8D8D8" w:themeFill="background1" w:themeFillShade="D9"/>
            <w:vAlign w:val="center"/>
          </w:tcPr>
          <w:p>
            <w:pPr>
              <w:spacing w:after="0" w:line="240" w:lineRule="auto"/>
              <w:jc w:val="center"/>
              <w:rPr>
                <w:b/>
                <w:bCs/>
              </w:rPr>
            </w:pPr>
            <w:r>
              <w:rPr>
                <w:rFonts w:hint="cs" w:cs="Arial"/>
                <w:b/>
                <w:bCs/>
                <w:sz w:val="32"/>
                <w:szCs w:val="32"/>
                <w:rtl/>
              </w:rPr>
              <w:t>تقييم الامتحانات المستمرة للمعارف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trPr>
        <w:tc>
          <w:tcPr>
            <w:tcW w:w="9923" w:type="dxa"/>
            <w:gridSpan w:val="8"/>
            <w:shd w:val="clear" w:color="auto" w:fill="D8D8D8" w:themeFill="background1" w:themeFillShade="D9"/>
            <w:vAlign w:val="center"/>
          </w:tcPr>
          <w:p>
            <w:pPr>
              <w:bidi/>
              <w:spacing w:after="0" w:line="240" w:lineRule="auto"/>
              <w:jc w:val="center"/>
              <w:rPr>
                <w:b/>
                <w:bCs/>
                <w:sz w:val="28"/>
                <w:szCs w:val="28"/>
              </w:rPr>
            </w:pPr>
            <w:r>
              <w:rPr>
                <w:rFonts w:hint="cs"/>
                <w:b/>
                <w:bCs/>
                <w:sz w:val="28"/>
                <w:szCs w:val="28"/>
                <w:rtl/>
              </w:rPr>
              <w:t>الامتحان الأول للمعارف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76" w:hRule="atLeast"/>
        </w:trPr>
        <w:tc>
          <w:tcPr>
            <w:tcW w:w="1578" w:type="dxa"/>
            <w:vAlign w:val="center"/>
          </w:tcPr>
          <w:p>
            <w:pPr>
              <w:bidi/>
              <w:spacing w:after="0" w:line="240" w:lineRule="auto"/>
              <w:jc w:val="center"/>
              <w:rPr>
                <w:b/>
                <w:bCs/>
                <w:sz w:val="24"/>
                <w:szCs w:val="24"/>
                <w:lang w:bidi="ar-DZ"/>
              </w:rPr>
            </w:pPr>
            <w:r>
              <w:rPr>
                <w:rFonts w:hint="cs"/>
                <w:b/>
                <w:bCs/>
                <w:sz w:val="24"/>
                <w:szCs w:val="24"/>
                <w:rtl/>
              </w:rPr>
              <w:t>معاييرالتقييم</w:t>
            </w:r>
            <w:r>
              <w:rPr>
                <w:rFonts w:hint="cs"/>
                <w:b/>
                <w:bCs/>
                <w:sz w:val="24"/>
                <w:szCs w:val="24"/>
                <w:rtl/>
                <w:lang w:bidi="ar-DZ"/>
              </w:rPr>
              <w:t>(2)</w:t>
            </w:r>
          </w:p>
        </w:tc>
        <w:tc>
          <w:tcPr>
            <w:tcW w:w="1570" w:type="dxa"/>
            <w:vAlign w:val="center"/>
          </w:tcPr>
          <w:p>
            <w:pPr>
              <w:bidi/>
              <w:spacing w:after="0" w:line="240" w:lineRule="auto"/>
              <w:jc w:val="center"/>
              <w:rPr>
                <w:b/>
                <w:bCs/>
                <w:sz w:val="24"/>
                <w:szCs w:val="24"/>
                <w:lang w:bidi="ar-DZ"/>
              </w:rPr>
            </w:pPr>
            <w:r>
              <w:rPr>
                <w:rFonts w:hint="cs"/>
                <w:b/>
                <w:bCs/>
                <w:sz w:val="24"/>
                <w:szCs w:val="24"/>
                <w:rtl/>
              </w:rPr>
              <w:t xml:space="preserve">التبادل بعد التقييم </w:t>
            </w:r>
            <w:r>
              <w:rPr>
                <w:rFonts w:hint="cs"/>
                <w:b/>
                <w:bCs/>
                <w:sz w:val="24"/>
                <w:szCs w:val="24"/>
                <w:rtl/>
                <w:lang w:bidi="ar-DZ"/>
              </w:rPr>
              <w:t>(</w:t>
            </w:r>
            <w:r>
              <w:rPr>
                <w:rFonts w:hint="cs"/>
                <w:b/>
                <w:bCs/>
                <w:sz w:val="24"/>
                <w:szCs w:val="24"/>
                <w:rtl/>
              </w:rPr>
              <w:t>تاريخ مراجعة نسخ الامتحان</w:t>
            </w:r>
            <w:r>
              <w:rPr>
                <w:rFonts w:hint="cs"/>
                <w:b/>
                <w:bCs/>
                <w:sz w:val="24"/>
                <w:szCs w:val="24"/>
                <w:rtl/>
                <w:lang w:bidi="ar-DZ"/>
              </w:rPr>
              <w:t>)</w:t>
            </w:r>
          </w:p>
        </w:tc>
        <w:tc>
          <w:tcPr>
            <w:tcW w:w="1134" w:type="dxa"/>
            <w:vAlign w:val="center"/>
          </w:tcPr>
          <w:p>
            <w:pPr>
              <w:bidi/>
              <w:spacing w:after="0" w:line="240" w:lineRule="auto"/>
              <w:jc w:val="center"/>
              <w:rPr>
                <w:b/>
                <w:bCs/>
                <w:sz w:val="24"/>
                <w:szCs w:val="24"/>
                <w:lang w:bidi="ar-DZ"/>
              </w:rPr>
            </w:pPr>
            <w:r>
              <w:rPr>
                <w:rFonts w:hint="cs"/>
                <w:b/>
                <w:bCs/>
                <w:sz w:val="24"/>
                <w:szCs w:val="24"/>
                <w:rtl/>
              </w:rPr>
              <w:t>السلم</w:t>
            </w:r>
          </w:p>
        </w:tc>
        <w:tc>
          <w:tcPr>
            <w:tcW w:w="1417" w:type="dxa"/>
            <w:vAlign w:val="center"/>
          </w:tcPr>
          <w:p>
            <w:pPr>
              <w:bidi/>
              <w:spacing w:after="0" w:line="240" w:lineRule="auto"/>
              <w:jc w:val="center"/>
              <w:rPr>
                <w:b/>
                <w:bCs/>
                <w:sz w:val="24"/>
                <w:szCs w:val="24"/>
                <w:lang w:bidi="ar-DZ"/>
              </w:rPr>
            </w:pPr>
            <w:r>
              <w:rPr>
                <w:rFonts w:hint="cs"/>
                <w:b/>
                <w:bCs/>
                <w:sz w:val="24"/>
                <w:szCs w:val="24"/>
                <w:rtl/>
              </w:rPr>
              <w:t xml:space="preserve">وثائق مسموح بها </w:t>
            </w:r>
            <w:r>
              <w:rPr>
                <w:rFonts w:hint="cs"/>
                <w:b/>
                <w:bCs/>
                <w:sz w:val="24"/>
                <w:szCs w:val="24"/>
                <w:rtl/>
                <w:lang w:bidi="ar-DZ"/>
              </w:rPr>
              <w:t>(</w:t>
            </w:r>
            <w:r>
              <w:rPr>
                <w:rFonts w:hint="cs"/>
                <w:b/>
                <w:bCs/>
                <w:sz w:val="24"/>
                <w:szCs w:val="24"/>
                <w:rtl/>
              </w:rPr>
              <w:t>نعم</w:t>
            </w:r>
            <w:r>
              <w:rPr>
                <w:rFonts w:hint="cs"/>
                <w:b/>
                <w:bCs/>
                <w:sz w:val="24"/>
                <w:szCs w:val="24"/>
                <w:rtl/>
                <w:lang w:bidi="ar-DZ"/>
              </w:rPr>
              <w:t>/</w:t>
            </w:r>
            <w:r>
              <w:rPr>
                <w:rFonts w:hint="cs"/>
                <w:b/>
                <w:bCs/>
                <w:sz w:val="24"/>
                <w:szCs w:val="24"/>
                <w:rtl/>
              </w:rPr>
              <w:t>لا</w:t>
            </w:r>
            <w:r>
              <w:rPr>
                <w:rFonts w:hint="cs"/>
                <w:b/>
                <w:bCs/>
                <w:sz w:val="24"/>
                <w:szCs w:val="24"/>
                <w:rtl/>
                <w:lang w:bidi="ar-DZ"/>
              </w:rPr>
              <w:t>)</w:t>
            </w:r>
          </w:p>
        </w:tc>
        <w:tc>
          <w:tcPr>
            <w:tcW w:w="851" w:type="dxa"/>
            <w:vAlign w:val="center"/>
          </w:tcPr>
          <w:p>
            <w:pPr>
              <w:bidi/>
              <w:spacing w:after="0" w:line="240" w:lineRule="auto"/>
              <w:jc w:val="center"/>
              <w:rPr>
                <w:b/>
                <w:bCs/>
                <w:sz w:val="24"/>
                <w:szCs w:val="24"/>
                <w:lang w:bidi="ar-DZ"/>
              </w:rPr>
            </w:pPr>
            <w:r>
              <w:rPr>
                <w:rFonts w:hint="cs"/>
                <w:b/>
                <w:bCs/>
                <w:sz w:val="24"/>
                <w:szCs w:val="24"/>
                <w:rtl/>
              </w:rPr>
              <w:t xml:space="preserve">النوع </w:t>
            </w:r>
            <w:r>
              <w:rPr>
                <w:rFonts w:hint="cs"/>
                <w:b/>
                <w:bCs/>
                <w:sz w:val="24"/>
                <w:szCs w:val="24"/>
                <w:rtl/>
                <w:lang w:bidi="ar-DZ"/>
              </w:rPr>
              <w:t>(1)</w:t>
            </w:r>
          </w:p>
        </w:tc>
        <w:tc>
          <w:tcPr>
            <w:tcW w:w="992" w:type="dxa"/>
            <w:vAlign w:val="center"/>
          </w:tcPr>
          <w:p>
            <w:pPr>
              <w:bidi/>
              <w:spacing w:after="0" w:line="240" w:lineRule="auto"/>
              <w:jc w:val="center"/>
              <w:rPr>
                <w:b/>
                <w:bCs/>
                <w:sz w:val="24"/>
                <w:szCs w:val="24"/>
                <w:lang w:bidi="ar-DZ"/>
              </w:rPr>
            </w:pPr>
            <w:r>
              <w:rPr>
                <w:rFonts w:hint="cs"/>
                <w:b/>
                <w:bCs/>
                <w:sz w:val="24"/>
                <w:szCs w:val="24"/>
                <w:rtl/>
              </w:rPr>
              <w:t>المدة</w:t>
            </w:r>
          </w:p>
        </w:tc>
        <w:tc>
          <w:tcPr>
            <w:tcW w:w="851" w:type="dxa"/>
            <w:vAlign w:val="center"/>
          </w:tcPr>
          <w:p>
            <w:pPr>
              <w:bidi/>
              <w:spacing w:after="0" w:line="240" w:lineRule="auto"/>
              <w:jc w:val="center"/>
              <w:rPr>
                <w:b/>
                <w:bCs/>
                <w:sz w:val="24"/>
                <w:szCs w:val="24"/>
                <w:lang w:bidi="ar-DZ"/>
              </w:rPr>
            </w:pPr>
            <w:r>
              <w:rPr>
                <w:rFonts w:hint="cs"/>
                <w:b/>
                <w:bCs/>
                <w:sz w:val="24"/>
                <w:szCs w:val="24"/>
                <w:rtl/>
              </w:rPr>
              <w:t>الحصة</w:t>
            </w:r>
          </w:p>
        </w:tc>
        <w:tc>
          <w:tcPr>
            <w:tcW w:w="1530" w:type="dxa"/>
            <w:vAlign w:val="center"/>
          </w:tcPr>
          <w:p>
            <w:pPr>
              <w:bidi/>
              <w:spacing w:after="0" w:line="240" w:lineRule="auto"/>
              <w:jc w:val="center"/>
              <w:rPr>
                <w:b/>
                <w:bCs/>
                <w:sz w:val="24"/>
                <w:szCs w:val="24"/>
                <w:lang w:bidi="ar-DZ"/>
              </w:rPr>
            </w:pPr>
            <w:r>
              <w:rPr>
                <w:rFonts w:hint="cs"/>
                <w:b/>
                <w:bCs/>
                <w:sz w:val="24"/>
                <w:szCs w:val="24"/>
                <w:rtl/>
              </w:rPr>
              <w:t>اليوم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68" w:hRule="atLeast"/>
        </w:trPr>
        <w:tc>
          <w:tcPr>
            <w:tcW w:w="1578" w:type="dxa"/>
            <w:vAlign w:val="center"/>
          </w:tcPr>
          <w:p>
            <w:pPr>
              <w:bidi/>
              <w:spacing w:after="0" w:line="240" w:lineRule="auto"/>
              <w:jc w:val="center"/>
            </w:pPr>
          </w:p>
        </w:tc>
        <w:tc>
          <w:tcPr>
            <w:tcW w:w="1570" w:type="dxa"/>
            <w:vAlign w:val="center"/>
          </w:tcPr>
          <w:p>
            <w:pPr>
              <w:bidi/>
              <w:spacing w:after="0" w:line="240" w:lineRule="auto"/>
              <w:jc w:val="center"/>
            </w:pPr>
          </w:p>
        </w:tc>
        <w:tc>
          <w:tcPr>
            <w:tcW w:w="1134" w:type="dxa"/>
            <w:vAlign w:val="center"/>
          </w:tcPr>
          <w:p>
            <w:pPr>
              <w:bidi/>
              <w:spacing w:after="0" w:line="240" w:lineRule="auto"/>
              <w:jc w:val="center"/>
              <w:rPr>
                <w:b/>
                <w:bCs/>
              </w:rPr>
            </w:pPr>
            <w:r>
              <w:rPr>
                <w:b/>
                <w:bCs/>
              </w:rPr>
              <w:t>4+ 8+8</w:t>
            </w:r>
          </w:p>
        </w:tc>
        <w:tc>
          <w:tcPr>
            <w:tcW w:w="1417" w:type="dxa"/>
            <w:vAlign w:val="center"/>
          </w:tcPr>
          <w:p>
            <w:pPr>
              <w:bidi/>
              <w:spacing w:after="0" w:line="240" w:lineRule="auto"/>
              <w:jc w:val="center"/>
              <w:rPr>
                <w:b/>
                <w:bCs/>
              </w:rPr>
            </w:pPr>
            <w:r>
              <w:rPr>
                <w:rFonts w:hint="cs"/>
                <w:b/>
                <w:bCs/>
                <w:sz w:val="24"/>
                <w:szCs w:val="24"/>
                <w:rtl/>
              </w:rPr>
              <w:t>لا</w:t>
            </w:r>
          </w:p>
        </w:tc>
        <w:tc>
          <w:tcPr>
            <w:tcW w:w="851" w:type="dxa"/>
            <w:vAlign w:val="center"/>
          </w:tcPr>
          <w:p>
            <w:pPr>
              <w:bidi/>
              <w:spacing w:after="0" w:line="240" w:lineRule="auto"/>
              <w:jc w:val="center"/>
              <w:rPr>
                <w:b/>
                <w:bCs/>
              </w:rPr>
            </w:pPr>
            <w:r>
              <w:rPr>
                <w:rFonts w:hint="cs" w:cs="Arial"/>
                <w:b/>
                <w:bCs/>
                <w:rtl/>
              </w:rPr>
              <w:t>م</w:t>
            </w:r>
          </w:p>
        </w:tc>
        <w:tc>
          <w:tcPr>
            <w:tcW w:w="992" w:type="dxa"/>
            <w:vAlign w:val="center"/>
          </w:tcPr>
          <w:p>
            <w:pPr>
              <w:pStyle w:val="8"/>
              <w:shd w:val="clear" w:color="auto" w:fill="F8F9FA"/>
              <w:bidi/>
              <w:spacing w:line="480" w:lineRule="atLeast"/>
              <w:rPr>
                <w:rFonts w:ascii="inherit" w:hAnsi="inherit"/>
                <w:b/>
                <w:bCs/>
                <w:color w:val="1F1F1F"/>
              </w:rPr>
            </w:pPr>
            <w:r>
              <w:rPr>
                <w:rStyle w:val="19"/>
                <w:rFonts w:hint="cs" w:ascii="inherit" w:hAnsi="inherit"/>
                <w:b/>
                <w:bCs/>
                <w:color w:val="1F1F1F"/>
                <w:rtl/>
                <w:lang w:bidi="ar"/>
              </w:rPr>
              <w:t xml:space="preserve">20 </w:t>
            </w:r>
            <w:r>
              <w:rPr>
                <w:rStyle w:val="19"/>
                <w:rFonts w:hint="cs" w:ascii="inherit" w:hAnsi="inherit"/>
                <w:b/>
                <w:bCs/>
                <w:color w:val="1F1F1F"/>
                <w:rtl/>
              </w:rPr>
              <w:t>دقيقة</w:t>
            </w:r>
          </w:p>
          <w:p>
            <w:pPr>
              <w:bidi/>
              <w:spacing w:after="0" w:line="240" w:lineRule="auto"/>
              <w:jc w:val="center"/>
              <w:rPr>
                <w:b/>
                <w:bCs/>
              </w:rPr>
            </w:pPr>
          </w:p>
        </w:tc>
        <w:tc>
          <w:tcPr>
            <w:tcW w:w="851" w:type="dxa"/>
            <w:vAlign w:val="center"/>
          </w:tcPr>
          <w:p>
            <w:pPr>
              <w:bidi/>
              <w:spacing w:after="0" w:line="240" w:lineRule="auto"/>
              <w:jc w:val="center"/>
              <w:rPr>
                <w:b/>
                <w:bCs/>
              </w:rPr>
            </w:pPr>
            <w:r>
              <w:rPr>
                <w:b/>
                <w:bCs/>
              </w:rPr>
              <w:t>2</w:t>
            </w:r>
          </w:p>
        </w:tc>
        <w:tc>
          <w:tcPr>
            <w:tcW w:w="1530" w:type="dxa"/>
            <w:vAlign w:val="center"/>
          </w:tcPr>
          <w:p>
            <w:pPr>
              <w:bidi/>
              <w:spacing w:after="0" w:line="240" w:lineRule="auto"/>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trPr>
        <w:tc>
          <w:tcPr>
            <w:tcW w:w="9923" w:type="dxa"/>
            <w:gridSpan w:val="8"/>
            <w:shd w:val="clear" w:color="auto" w:fill="F1F1F1" w:themeFill="background1" w:themeFillShade="F2"/>
            <w:vAlign w:val="center"/>
          </w:tcPr>
          <w:p>
            <w:pPr>
              <w:bidi/>
              <w:spacing w:after="0" w:line="240" w:lineRule="auto"/>
              <w:jc w:val="center"/>
              <w:rPr>
                <w:b/>
                <w:bCs/>
              </w:rPr>
            </w:pPr>
            <w:r>
              <w:rPr>
                <w:rFonts w:hint="cs"/>
                <w:b/>
                <w:bCs/>
                <w:sz w:val="28"/>
                <w:szCs w:val="28"/>
                <w:rtl/>
              </w:rPr>
              <w:t>الامتحان الثاني للمعارف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57" w:hRule="atLeast"/>
        </w:trPr>
        <w:tc>
          <w:tcPr>
            <w:tcW w:w="1578" w:type="dxa"/>
            <w:vAlign w:val="center"/>
          </w:tcPr>
          <w:p>
            <w:pPr>
              <w:bidi/>
              <w:spacing w:after="0" w:line="240" w:lineRule="auto"/>
              <w:jc w:val="center"/>
            </w:pPr>
            <w:r>
              <w:rPr>
                <w:rFonts w:hint="cs"/>
                <w:b/>
                <w:bCs/>
                <w:sz w:val="24"/>
                <w:szCs w:val="24"/>
                <w:rtl/>
              </w:rPr>
              <w:t>معاييرالتقييم</w:t>
            </w:r>
            <w:r>
              <w:rPr>
                <w:rFonts w:hint="cs"/>
                <w:b/>
                <w:bCs/>
                <w:sz w:val="24"/>
                <w:szCs w:val="24"/>
                <w:rtl/>
                <w:lang w:bidi="ar-DZ"/>
              </w:rPr>
              <w:t>(2)</w:t>
            </w:r>
          </w:p>
        </w:tc>
        <w:tc>
          <w:tcPr>
            <w:tcW w:w="1570" w:type="dxa"/>
            <w:vAlign w:val="center"/>
          </w:tcPr>
          <w:p>
            <w:pPr>
              <w:bidi/>
              <w:spacing w:after="0" w:line="240" w:lineRule="auto"/>
              <w:jc w:val="center"/>
            </w:pPr>
            <w:r>
              <w:rPr>
                <w:rFonts w:hint="cs"/>
                <w:b/>
                <w:bCs/>
                <w:sz w:val="24"/>
                <w:szCs w:val="24"/>
                <w:rtl/>
              </w:rPr>
              <w:t xml:space="preserve">التبادل بعد التقييم </w:t>
            </w:r>
            <w:r>
              <w:rPr>
                <w:rFonts w:hint="cs"/>
                <w:b/>
                <w:bCs/>
                <w:sz w:val="24"/>
                <w:szCs w:val="24"/>
                <w:rtl/>
                <w:lang w:bidi="ar-DZ"/>
              </w:rPr>
              <w:t>(</w:t>
            </w:r>
            <w:r>
              <w:rPr>
                <w:rFonts w:hint="cs"/>
                <w:b/>
                <w:bCs/>
                <w:sz w:val="24"/>
                <w:szCs w:val="24"/>
                <w:rtl/>
              </w:rPr>
              <w:t>تاريخ مراجعة نسخ الامتحان</w:t>
            </w:r>
            <w:r>
              <w:rPr>
                <w:rFonts w:hint="cs"/>
                <w:b/>
                <w:bCs/>
                <w:sz w:val="24"/>
                <w:szCs w:val="24"/>
                <w:rtl/>
                <w:lang w:bidi="ar-DZ"/>
              </w:rPr>
              <w:t>)</w:t>
            </w:r>
          </w:p>
        </w:tc>
        <w:tc>
          <w:tcPr>
            <w:tcW w:w="1134" w:type="dxa"/>
            <w:vAlign w:val="center"/>
          </w:tcPr>
          <w:p>
            <w:pPr>
              <w:bidi/>
              <w:spacing w:after="0" w:line="240" w:lineRule="auto"/>
              <w:jc w:val="center"/>
            </w:pPr>
            <w:r>
              <w:rPr>
                <w:rFonts w:hint="cs"/>
                <w:b/>
                <w:bCs/>
                <w:sz w:val="24"/>
                <w:szCs w:val="24"/>
                <w:rtl/>
              </w:rPr>
              <w:t>السلم</w:t>
            </w:r>
          </w:p>
        </w:tc>
        <w:tc>
          <w:tcPr>
            <w:tcW w:w="1417" w:type="dxa"/>
            <w:vAlign w:val="center"/>
          </w:tcPr>
          <w:p>
            <w:pPr>
              <w:bidi/>
              <w:spacing w:after="0" w:line="240" w:lineRule="auto"/>
              <w:jc w:val="center"/>
            </w:pPr>
            <w:r>
              <w:rPr>
                <w:rFonts w:hint="cs"/>
                <w:b/>
                <w:bCs/>
                <w:sz w:val="24"/>
                <w:szCs w:val="24"/>
                <w:rtl/>
              </w:rPr>
              <w:t xml:space="preserve">وثائق مسموح بها </w:t>
            </w:r>
            <w:r>
              <w:rPr>
                <w:rFonts w:hint="cs"/>
                <w:b/>
                <w:bCs/>
                <w:sz w:val="24"/>
                <w:szCs w:val="24"/>
                <w:rtl/>
                <w:lang w:bidi="ar-DZ"/>
              </w:rPr>
              <w:t>(</w:t>
            </w:r>
            <w:r>
              <w:rPr>
                <w:rFonts w:hint="cs"/>
                <w:b/>
                <w:bCs/>
                <w:sz w:val="24"/>
                <w:szCs w:val="24"/>
                <w:rtl/>
              </w:rPr>
              <w:t>نعم</w:t>
            </w:r>
            <w:r>
              <w:rPr>
                <w:rFonts w:hint="cs"/>
                <w:b/>
                <w:bCs/>
                <w:sz w:val="24"/>
                <w:szCs w:val="24"/>
                <w:rtl/>
                <w:lang w:bidi="ar-DZ"/>
              </w:rPr>
              <w:t>/</w:t>
            </w:r>
            <w:r>
              <w:rPr>
                <w:rFonts w:hint="cs"/>
                <w:b/>
                <w:bCs/>
                <w:sz w:val="24"/>
                <w:szCs w:val="24"/>
                <w:rtl/>
              </w:rPr>
              <w:t>لا</w:t>
            </w:r>
            <w:r>
              <w:rPr>
                <w:rFonts w:hint="cs"/>
                <w:b/>
                <w:bCs/>
                <w:sz w:val="24"/>
                <w:szCs w:val="24"/>
                <w:rtl/>
                <w:lang w:bidi="ar-DZ"/>
              </w:rPr>
              <w:t>)</w:t>
            </w:r>
          </w:p>
        </w:tc>
        <w:tc>
          <w:tcPr>
            <w:tcW w:w="851" w:type="dxa"/>
            <w:vAlign w:val="center"/>
          </w:tcPr>
          <w:p>
            <w:pPr>
              <w:bidi/>
              <w:spacing w:after="0" w:line="240" w:lineRule="auto"/>
              <w:jc w:val="center"/>
            </w:pPr>
            <w:r>
              <w:rPr>
                <w:rFonts w:hint="cs"/>
                <w:b/>
                <w:bCs/>
                <w:sz w:val="24"/>
                <w:szCs w:val="24"/>
                <w:rtl/>
              </w:rPr>
              <w:t xml:space="preserve">النوع </w:t>
            </w:r>
            <w:r>
              <w:rPr>
                <w:rFonts w:hint="cs"/>
                <w:b/>
                <w:bCs/>
                <w:sz w:val="24"/>
                <w:szCs w:val="24"/>
                <w:rtl/>
                <w:lang w:bidi="ar-DZ"/>
              </w:rPr>
              <w:t>(1)</w:t>
            </w:r>
          </w:p>
        </w:tc>
        <w:tc>
          <w:tcPr>
            <w:tcW w:w="992" w:type="dxa"/>
            <w:vAlign w:val="center"/>
          </w:tcPr>
          <w:p>
            <w:pPr>
              <w:bidi/>
              <w:spacing w:after="0" w:line="240" w:lineRule="auto"/>
              <w:jc w:val="center"/>
            </w:pPr>
            <w:r>
              <w:rPr>
                <w:rFonts w:hint="cs"/>
                <w:b/>
                <w:bCs/>
                <w:sz w:val="24"/>
                <w:szCs w:val="24"/>
                <w:rtl/>
              </w:rPr>
              <w:t>المدة</w:t>
            </w:r>
          </w:p>
        </w:tc>
        <w:tc>
          <w:tcPr>
            <w:tcW w:w="851" w:type="dxa"/>
            <w:vAlign w:val="center"/>
          </w:tcPr>
          <w:p>
            <w:pPr>
              <w:bidi/>
              <w:spacing w:after="0" w:line="240" w:lineRule="auto"/>
              <w:jc w:val="center"/>
            </w:pPr>
            <w:r>
              <w:rPr>
                <w:rFonts w:hint="cs"/>
                <w:b/>
                <w:bCs/>
                <w:sz w:val="24"/>
                <w:szCs w:val="24"/>
                <w:rtl/>
              </w:rPr>
              <w:t>الحصة</w:t>
            </w:r>
          </w:p>
        </w:tc>
        <w:tc>
          <w:tcPr>
            <w:tcW w:w="1530" w:type="dxa"/>
            <w:vAlign w:val="center"/>
          </w:tcPr>
          <w:p>
            <w:pPr>
              <w:bidi/>
              <w:spacing w:after="0" w:line="240" w:lineRule="auto"/>
              <w:jc w:val="center"/>
            </w:pPr>
            <w:r>
              <w:rPr>
                <w:rFonts w:hint="cs"/>
                <w:b/>
                <w:bCs/>
                <w:sz w:val="24"/>
                <w:szCs w:val="24"/>
                <w:rtl/>
              </w:rPr>
              <w:t>اليوم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60" w:hRule="atLeast"/>
        </w:trPr>
        <w:tc>
          <w:tcPr>
            <w:tcW w:w="1578" w:type="dxa"/>
            <w:vAlign w:val="center"/>
          </w:tcPr>
          <w:p>
            <w:pPr>
              <w:bidi/>
              <w:spacing w:after="0" w:line="240" w:lineRule="auto"/>
              <w:jc w:val="center"/>
            </w:pPr>
          </w:p>
        </w:tc>
        <w:tc>
          <w:tcPr>
            <w:tcW w:w="1570" w:type="dxa"/>
            <w:vAlign w:val="center"/>
          </w:tcPr>
          <w:p>
            <w:pPr>
              <w:bidi/>
              <w:spacing w:after="0" w:line="240" w:lineRule="auto"/>
              <w:jc w:val="center"/>
            </w:pPr>
          </w:p>
        </w:tc>
        <w:tc>
          <w:tcPr>
            <w:tcW w:w="1134" w:type="dxa"/>
            <w:vAlign w:val="center"/>
          </w:tcPr>
          <w:p>
            <w:pPr>
              <w:bidi/>
              <w:spacing w:after="0" w:line="240" w:lineRule="auto"/>
              <w:jc w:val="center"/>
              <w:rPr>
                <w:b/>
                <w:bCs/>
              </w:rPr>
            </w:pPr>
            <w:r>
              <w:rPr>
                <w:b/>
                <w:bCs/>
              </w:rPr>
              <w:t>4+ 8+8</w:t>
            </w:r>
          </w:p>
        </w:tc>
        <w:tc>
          <w:tcPr>
            <w:tcW w:w="1417" w:type="dxa"/>
            <w:vAlign w:val="center"/>
          </w:tcPr>
          <w:p>
            <w:pPr>
              <w:bidi/>
              <w:spacing w:after="0" w:line="240" w:lineRule="auto"/>
              <w:jc w:val="center"/>
              <w:rPr>
                <w:b/>
                <w:bCs/>
              </w:rPr>
            </w:pPr>
            <w:r>
              <w:rPr>
                <w:rFonts w:hint="cs"/>
                <w:b/>
                <w:bCs/>
                <w:sz w:val="24"/>
                <w:szCs w:val="24"/>
                <w:rtl/>
              </w:rPr>
              <w:t>لا</w:t>
            </w:r>
          </w:p>
        </w:tc>
        <w:tc>
          <w:tcPr>
            <w:tcW w:w="851" w:type="dxa"/>
            <w:vAlign w:val="center"/>
          </w:tcPr>
          <w:p>
            <w:pPr>
              <w:bidi/>
              <w:spacing w:after="0" w:line="240" w:lineRule="auto"/>
              <w:jc w:val="center"/>
              <w:rPr>
                <w:b/>
                <w:bCs/>
              </w:rPr>
            </w:pPr>
            <w:r>
              <w:rPr>
                <w:rFonts w:cs="Arial"/>
                <w:b/>
                <w:bCs/>
              </w:rPr>
              <w:t>+</w:t>
            </w:r>
            <w:r>
              <w:rPr>
                <w:rFonts w:hint="cs" w:cs="Arial"/>
                <w:b/>
                <w:bCs/>
                <w:rtl/>
              </w:rPr>
              <w:t xml:space="preserve"> </w:t>
            </w:r>
            <w:r>
              <w:rPr>
                <w:rFonts w:hint="cs" w:cs="Arial"/>
                <w:b/>
                <w:bCs/>
                <w:rtl/>
              </w:rPr>
              <w:t>ن ت</w:t>
            </w:r>
            <w:r>
              <w:rPr>
                <w:rFonts w:cs="Arial"/>
                <w:b/>
                <w:bCs/>
              </w:rPr>
              <w:t>+</w:t>
            </w:r>
            <w:r>
              <w:rPr>
                <w:rFonts w:hint="cs" w:cs="Arial"/>
                <w:b/>
                <w:bCs/>
                <w:rtl/>
              </w:rPr>
              <w:t xml:space="preserve"> </w:t>
            </w:r>
            <w:r>
              <w:rPr>
                <w:rFonts w:hint="cs" w:cs="Arial"/>
                <w:b/>
                <w:bCs/>
                <w:rtl/>
              </w:rPr>
              <w:t>ت</w:t>
            </w:r>
          </w:p>
        </w:tc>
        <w:tc>
          <w:tcPr>
            <w:tcW w:w="992" w:type="dxa"/>
            <w:vAlign w:val="center"/>
          </w:tcPr>
          <w:p>
            <w:pPr>
              <w:pStyle w:val="8"/>
              <w:shd w:val="clear" w:color="auto" w:fill="F8F9FA"/>
              <w:bidi/>
              <w:spacing w:line="480" w:lineRule="atLeast"/>
              <w:rPr>
                <w:rFonts w:ascii="inherit" w:hAnsi="inherit"/>
                <w:b/>
                <w:bCs/>
                <w:color w:val="1F1F1F"/>
              </w:rPr>
            </w:pPr>
            <w:r>
              <w:rPr>
                <w:rStyle w:val="19"/>
                <w:rFonts w:hint="cs" w:ascii="inherit" w:hAnsi="inherit"/>
                <w:b/>
                <w:bCs/>
                <w:color w:val="1F1F1F"/>
                <w:rtl/>
              </w:rPr>
              <w:t>ساعاتين</w:t>
            </w:r>
          </w:p>
          <w:p>
            <w:pPr>
              <w:bidi/>
              <w:spacing w:after="0" w:line="240" w:lineRule="auto"/>
              <w:jc w:val="center"/>
              <w:rPr>
                <w:b/>
                <w:bCs/>
              </w:rPr>
            </w:pPr>
          </w:p>
        </w:tc>
        <w:tc>
          <w:tcPr>
            <w:tcW w:w="851" w:type="dxa"/>
            <w:vAlign w:val="center"/>
          </w:tcPr>
          <w:p>
            <w:pPr>
              <w:bidi/>
              <w:spacing w:after="0" w:line="240" w:lineRule="auto"/>
              <w:jc w:val="center"/>
              <w:rPr>
                <w:b/>
                <w:bCs/>
              </w:rPr>
            </w:pPr>
            <w:r>
              <w:rPr>
                <w:b/>
                <w:bCs/>
              </w:rPr>
              <w:t>4</w:t>
            </w:r>
          </w:p>
        </w:tc>
        <w:tc>
          <w:tcPr>
            <w:tcW w:w="1530" w:type="dxa"/>
            <w:vAlign w:val="center"/>
          </w:tcPr>
          <w:p>
            <w:pPr>
              <w:bidi/>
              <w:spacing w:after="0" w:line="240" w:lineRule="auto"/>
              <w:jc w:val="center"/>
            </w:pPr>
          </w:p>
        </w:tc>
      </w:tr>
    </w:tbl>
    <w:p>
      <w:pPr>
        <w:bidi/>
        <w:spacing w:after="0" w:line="240" w:lineRule="auto"/>
        <w:rPr>
          <w:rtl/>
        </w:rPr>
      </w:pPr>
      <w:r>
        <w:t xml:space="preserve">(1) </w:t>
      </w:r>
      <w:r>
        <w:rPr>
          <w:rFonts w:cs="Arial"/>
          <w:rtl/>
        </w:rPr>
        <w:t>النوع</w:t>
      </w:r>
      <w:r>
        <w:t>:</w:t>
      </w:r>
      <w:r>
        <w:rPr>
          <w:rFonts w:cs="Arial"/>
          <w:rtl/>
        </w:rPr>
        <w:t>مكتوب</w:t>
      </w:r>
      <w:r>
        <w:rPr>
          <w:rFonts w:hint="cs" w:cs="Arial"/>
          <w:rtl/>
        </w:rPr>
        <w:t>:</w:t>
      </w:r>
      <w:r>
        <w:rPr>
          <w:rFonts w:hint="cs" w:cs="Arial"/>
          <w:rtl/>
        </w:rPr>
        <w:t>م</w:t>
      </w:r>
      <w:r>
        <w:rPr>
          <w:rFonts w:cs="Arial"/>
          <w:rtl/>
        </w:rPr>
        <w:t xml:space="preserve"> </w:t>
      </w:r>
      <w:r>
        <w:rPr>
          <w:rFonts w:cs="Arial"/>
          <w:rtl/>
        </w:rPr>
        <w:t>،</w:t>
      </w:r>
      <w:r>
        <w:rPr>
          <w:rFonts w:hint="cs" w:cs="Arial"/>
          <w:rtl/>
        </w:rPr>
        <w:t>ع</w:t>
      </w:r>
      <w:r>
        <w:rPr>
          <w:rFonts w:hint="cs" w:cs="Arial"/>
          <w:rtl/>
        </w:rPr>
        <w:t>.</w:t>
      </w:r>
      <w:r>
        <w:rPr>
          <w:rFonts w:hint="cs" w:cs="Arial"/>
          <w:rtl/>
        </w:rPr>
        <w:t>ف</w:t>
      </w:r>
      <w:r>
        <w:rPr>
          <w:rFonts w:hint="cs" w:cs="Arial"/>
          <w:rtl/>
        </w:rPr>
        <w:t>:</w:t>
      </w:r>
      <w:r>
        <w:rPr>
          <w:rFonts w:cs="Arial"/>
          <w:rtl/>
        </w:rPr>
        <w:t xml:space="preserve">عرض فردي ،عرض </w:t>
      </w:r>
      <w:r>
        <w:rPr>
          <w:rFonts w:hint="cs" w:cs="Arial"/>
          <w:rtl/>
        </w:rPr>
        <w:t>في القسم</w:t>
      </w:r>
      <w:r>
        <w:rPr>
          <w:rFonts w:hint="cs" w:cs="Arial"/>
          <w:rtl/>
        </w:rPr>
        <w:t xml:space="preserve">: </w:t>
      </w:r>
      <w:r>
        <w:rPr>
          <w:rFonts w:hint="cs" w:cs="Arial"/>
          <w:rtl/>
        </w:rPr>
        <w:t>ع</w:t>
      </w:r>
      <w:r>
        <w:rPr>
          <w:rFonts w:hint="cs" w:cs="Arial"/>
          <w:rtl/>
        </w:rPr>
        <w:t>.</w:t>
      </w:r>
      <w:r>
        <w:rPr>
          <w:rFonts w:hint="cs" w:cs="Arial"/>
          <w:rtl/>
        </w:rPr>
        <w:t>ق</w:t>
      </w:r>
      <w:r>
        <w:rPr>
          <w:rFonts w:cs="Arial"/>
          <w:rtl/>
        </w:rPr>
        <w:t>،تجريب</w:t>
      </w:r>
      <w:r>
        <w:rPr>
          <w:rFonts w:hint="cs" w:cs="Arial"/>
          <w:rtl/>
        </w:rPr>
        <w:t xml:space="preserve">: </w:t>
      </w:r>
      <w:r>
        <w:rPr>
          <w:rFonts w:hint="cs" w:cs="Arial"/>
          <w:rtl/>
        </w:rPr>
        <w:t>ت</w:t>
      </w:r>
      <w:r>
        <w:rPr>
          <w:rFonts w:cs="Arial"/>
          <w:rtl/>
        </w:rPr>
        <w:t>،اختبار متعدد الخيارات</w:t>
      </w:r>
      <w:r>
        <w:rPr>
          <w:rFonts w:hint="cs" w:cs="Arial"/>
          <w:rtl/>
        </w:rPr>
        <w:t>.</w:t>
      </w:r>
    </w:p>
    <w:p>
      <w:pPr>
        <w:bidi/>
        <w:spacing w:after="0" w:line="240" w:lineRule="auto"/>
      </w:pPr>
      <w:r>
        <w:rPr>
          <w:rFonts w:cs="Arial"/>
          <w:rtl/>
        </w:rPr>
        <w:t xml:space="preserve">(2) </w:t>
      </w:r>
      <w:r>
        <w:rPr>
          <w:rFonts w:cs="Arial"/>
          <w:rtl/>
        </w:rPr>
        <w:t>معايير التقييم</w:t>
      </w:r>
      <w:r>
        <w:rPr>
          <w:rFonts w:cs="Arial"/>
          <w:rtl/>
        </w:rPr>
        <w:t xml:space="preserve">: </w:t>
      </w:r>
      <w:r>
        <w:rPr>
          <w:rFonts w:cs="Arial"/>
          <w:rtl/>
        </w:rPr>
        <w:t>التحليل</w:t>
      </w:r>
      <w:r>
        <w:rPr>
          <w:rFonts w:hint="cs" w:cs="Arial"/>
          <w:rtl/>
        </w:rPr>
        <w:t xml:space="preserve">: </w:t>
      </w:r>
      <w:r>
        <w:rPr>
          <w:rFonts w:hint="cs" w:cs="Arial"/>
          <w:rtl/>
        </w:rPr>
        <w:t>ت</w:t>
      </w:r>
      <w:r>
        <w:rPr>
          <w:rFonts w:cs="Arial"/>
          <w:rtl/>
        </w:rPr>
        <w:t>،التوليف</w:t>
      </w:r>
      <w:r>
        <w:rPr>
          <w:rFonts w:hint="cs" w:cs="Arial"/>
          <w:rtl/>
        </w:rPr>
        <w:t xml:space="preserve">: </w:t>
      </w:r>
      <w:r>
        <w:rPr>
          <w:rFonts w:hint="cs" w:cs="Arial"/>
          <w:rtl/>
        </w:rPr>
        <w:t>ت</w:t>
      </w:r>
      <w:r>
        <w:rPr>
          <w:rFonts w:hint="cs" w:cs="Arial"/>
          <w:rtl/>
        </w:rPr>
        <w:t>.</w:t>
      </w:r>
      <w:r>
        <w:rPr>
          <w:rFonts w:hint="cs" w:cs="Arial"/>
          <w:rtl/>
        </w:rPr>
        <w:t>و</w:t>
      </w:r>
      <w:r>
        <w:rPr>
          <w:rFonts w:cs="Arial"/>
          <w:rtl/>
        </w:rPr>
        <w:t>،المناقشة</w:t>
      </w:r>
      <w:r>
        <w:rPr>
          <w:rFonts w:hint="cs" w:cs="Arial"/>
          <w:rtl/>
        </w:rPr>
        <w:t xml:space="preserve">: </w:t>
      </w:r>
      <w:r>
        <w:rPr>
          <w:rFonts w:hint="cs" w:cs="Arial"/>
          <w:rtl/>
        </w:rPr>
        <w:t>م</w:t>
      </w:r>
      <w:r>
        <w:rPr>
          <w:rFonts w:cs="Arial"/>
          <w:rtl/>
        </w:rPr>
        <w:t>،</w:t>
      </w:r>
      <w:r>
        <w:rPr>
          <w:rStyle w:val="17"/>
          <w:rFonts w:hint="cs"/>
          <w:rtl/>
        </w:rPr>
        <w:t>الخطوات</w:t>
      </w:r>
      <w:r>
        <w:rPr>
          <w:rFonts w:hint="cs" w:cs="Arial"/>
          <w:rtl/>
        </w:rPr>
        <w:t xml:space="preserve">، </w:t>
      </w:r>
      <w:r>
        <w:rPr>
          <w:rFonts w:cs="Arial"/>
          <w:rtl/>
        </w:rPr>
        <w:t>النتائج</w:t>
      </w:r>
      <w:r>
        <w:rPr>
          <w:rFonts w:hint="cs" w:cs="Arial"/>
          <w:rtl/>
        </w:rPr>
        <w:t xml:space="preserve">: </w:t>
      </w:r>
      <w:r>
        <w:rPr>
          <w:rFonts w:hint="cs" w:cs="Arial"/>
          <w:rtl/>
        </w:rPr>
        <w:t>ن</w:t>
      </w:r>
      <w:r>
        <w:rPr>
          <w:rFonts w:hint="cs" w:cs="Arial"/>
          <w:rtl/>
        </w:rPr>
        <w:t>.</w:t>
      </w:r>
    </w:p>
    <w:p>
      <w:pPr>
        <w:bidi/>
        <w:rPr>
          <w:sz w:val="10"/>
          <w:szCs w:val="10"/>
        </w:rPr>
      </w:pPr>
    </w:p>
    <w:tbl>
      <w:tblPr>
        <w:tblStyle w:val="10"/>
        <w:bidiVisual/>
        <w:tblW w:w="988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77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4" w:hRule="atLeast"/>
        </w:trPr>
        <w:tc>
          <w:tcPr>
            <w:tcW w:w="9887" w:type="dxa"/>
            <w:gridSpan w:val="2"/>
            <w:shd w:val="clear" w:color="auto" w:fill="D8D8D8" w:themeFill="background1" w:themeFillShade="D9"/>
            <w:vAlign w:val="center"/>
          </w:tcPr>
          <w:p>
            <w:pPr>
              <w:spacing w:after="0" w:line="240" w:lineRule="auto"/>
              <w:jc w:val="center"/>
              <w:rPr>
                <w:rtl/>
              </w:rPr>
            </w:pPr>
            <w:bookmarkStart w:id="1" w:name="_Hlk129165269"/>
            <w:r>
              <w:rPr>
                <w:rFonts w:cs="Arial"/>
                <w:b/>
                <w:bCs/>
                <w:sz w:val="32"/>
                <w:szCs w:val="32"/>
                <w:rtl/>
              </w:rPr>
              <w:t>المعدات والمواد المستخدمة</w:t>
            </w:r>
          </w:p>
        </w:tc>
      </w:tr>
      <w:bookmarkEnd w:id="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0" w:hRule="atLeast"/>
        </w:trPr>
        <w:tc>
          <w:tcPr>
            <w:tcW w:w="2122" w:type="dxa"/>
            <w:vAlign w:val="center"/>
          </w:tcPr>
          <w:p>
            <w:pPr>
              <w:bidi/>
              <w:spacing w:after="0" w:line="240" w:lineRule="auto"/>
              <w:jc w:val="center"/>
              <w:rPr>
                <w:b/>
                <w:bCs/>
                <w:sz w:val="24"/>
                <w:szCs w:val="24"/>
                <w:rtl/>
                <w:lang w:bidi="ar-DZ"/>
              </w:rPr>
            </w:pPr>
            <w:r>
              <w:rPr>
                <w:rFonts w:cs="Arial"/>
                <w:b/>
                <w:bCs/>
                <w:sz w:val="24"/>
                <w:szCs w:val="24"/>
                <w:rtl/>
              </w:rPr>
              <w:t>منصات العناوين</w:t>
            </w:r>
          </w:p>
        </w:tc>
        <w:tc>
          <w:tcPr>
            <w:tcW w:w="7765" w:type="dxa"/>
            <w:vAlign w:val="center"/>
          </w:tcPr>
          <w:p>
            <w:pPr>
              <w:spacing w:after="0" w:line="240" w:lineRule="auto"/>
              <w:rPr>
                <w:b/>
                <w:bCs/>
              </w:rPr>
            </w:pPr>
          </w:p>
          <w:p>
            <w:pPr>
              <w:pStyle w:val="8"/>
              <w:shd w:val="clear" w:color="auto" w:fill="F8F9FA"/>
              <w:bidi/>
              <w:spacing w:line="480" w:lineRule="atLeast"/>
              <w:rPr>
                <w:rFonts w:ascii="inherit" w:hAnsi="inherit"/>
                <w:b/>
                <w:bCs/>
                <w:color w:val="1F1F1F"/>
              </w:rPr>
            </w:pPr>
            <w:r>
              <w:rPr>
                <w:rStyle w:val="19"/>
                <w:rFonts w:hint="cs" w:ascii="inherit" w:hAnsi="inherit"/>
                <w:b/>
                <w:bCs/>
                <w:color w:val="1F1F1F"/>
                <w:rtl/>
              </w:rPr>
              <w:t>منصة كلية العلوم الطبيعية والحياة</w:t>
            </w:r>
          </w:p>
          <w:p>
            <w:pPr>
              <w:bidi/>
              <w:spacing w:after="0" w:line="240" w:lineRule="auto"/>
              <w:rPr>
                <w:b/>
                <w:bCs/>
                <w:rt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10" w:hRule="atLeast"/>
        </w:trPr>
        <w:tc>
          <w:tcPr>
            <w:tcW w:w="2122" w:type="dxa"/>
            <w:vAlign w:val="center"/>
          </w:tcPr>
          <w:p>
            <w:pPr>
              <w:bidi/>
              <w:spacing w:after="0" w:line="240" w:lineRule="auto"/>
              <w:jc w:val="center"/>
              <w:rPr>
                <w:b/>
                <w:bCs/>
                <w:sz w:val="24"/>
                <w:szCs w:val="24"/>
                <w:rtl/>
                <w:lang w:bidi="ar-DZ"/>
              </w:rPr>
            </w:pPr>
            <w:r>
              <w:rPr>
                <w:rFonts w:cs="Arial"/>
                <w:b/>
                <w:bCs/>
                <w:sz w:val="24"/>
                <w:szCs w:val="24"/>
                <w:rtl/>
              </w:rPr>
              <w:t xml:space="preserve">أسماء التطبيقات </w:t>
            </w:r>
            <w:r>
              <w:rPr>
                <w:rFonts w:cs="Arial"/>
                <w:b/>
                <w:bCs/>
                <w:sz w:val="24"/>
                <w:szCs w:val="24"/>
                <w:rtl/>
                <w:lang w:bidi="ar-DZ"/>
              </w:rPr>
              <w:t>(</w:t>
            </w:r>
            <w:r>
              <w:rPr>
                <w:rFonts w:hint="cs" w:cs="Arial"/>
                <w:b/>
                <w:bCs/>
                <w:sz w:val="24"/>
                <w:szCs w:val="24"/>
                <w:rtl/>
              </w:rPr>
              <w:t>الويب،</w:t>
            </w:r>
            <w:r>
              <w:rPr>
                <w:rFonts w:cs="Arial"/>
                <w:b/>
                <w:bCs/>
                <w:sz w:val="24"/>
                <w:szCs w:val="24"/>
                <w:rtl/>
                <w:lang w:bidi="ar-DZ"/>
              </w:rPr>
              <w:t xml:space="preserve"> </w:t>
            </w:r>
            <w:r>
              <w:rPr>
                <w:rFonts w:cs="Arial"/>
                <w:b/>
                <w:bCs/>
                <w:sz w:val="24"/>
                <w:szCs w:val="24"/>
                <w:rtl/>
              </w:rPr>
              <w:t>الشبكة المحلية</w:t>
            </w:r>
            <w:r>
              <w:rPr>
                <w:rFonts w:cs="Arial"/>
                <w:b/>
                <w:bCs/>
                <w:sz w:val="24"/>
                <w:szCs w:val="24"/>
                <w:rtl/>
                <w:lang w:bidi="ar-DZ"/>
              </w:rPr>
              <w:t>)</w:t>
            </w:r>
          </w:p>
        </w:tc>
        <w:tc>
          <w:tcPr>
            <w:tcW w:w="7765" w:type="dxa"/>
            <w:vAlign w:val="center"/>
          </w:tcPr>
          <w:p>
            <w:pPr>
              <w:pStyle w:val="8"/>
              <w:shd w:val="clear" w:color="auto" w:fill="F8F9FA"/>
              <w:bidi/>
              <w:spacing w:line="480" w:lineRule="atLeast"/>
              <w:rPr>
                <w:rFonts w:ascii="inherit" w:hAnsi="inherit"/>
                <w:b/>
                <w:bCs/>
                <w:color w:val="1F1F1F"/>
              </w:rPr>
            </w:pPr>
          </w:p>
          <w:p>
            <w:pPr>
              <w:bidi/>
              <w:spacing w:after="0" w:line="240" w:lineRule="auto"/>
              <w:rPr>
                <w:b/>
                <w:bCs/>
                <w:rtl/>
                <w:lang w:bidi="ar-D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2122" w:type="dxa"/>
            <w:vAlign w:val="center"/>
          </w:tcPr>
          <w:p>
            <w:pPr>
              <w:bidi/>
              <w:spacing w:after="0" w:line="240" w:lineRule="auto"/>
              <w:jc w:val="center"/>
              <w:rPr>
                <w:b/>
                <w:bCs/>
                <w:sz w:val="24"/>
                <w:szCs w:val="24"/>
                <w:rtl/>
                <w:lang w:bidi="ar-DZ"/>
              </w:rPr>
            </w:pPr>
            <w:r>
              <w:rPr>
                <w:rFonts w:cs="Arial"/>
                <w:b/>
                <w:bCs/>
                <w:sz w:val="24"/>
                <w:szCs w:val="24"/>
                <w:rtl/>
              </w:rPr>
              <w:t>ال</w:t>
            </w:r>
            <w:r>
              <w:rPr>
                <w:rFonts w:hint="cs" w:cs="Arial"/>
                <w:b/>
                <w:bCs/>
                <w:sz w:val="24"/>
                <w:szCs w:val="24"/>
                <w:rtl/>
              </w:rPr>
              <w:t>م</w:t>
            </w:r>
            <w:r>
              <w:rPr>
                <w:rFonts w:cs="Arial"/>
                <w:b/>
                <w:bCs/>
                <w:sz w:val="24"/>
                <w:szCs w:val="24"/>
                <w:rtl/>
              </w:rPr>
              <w:t>نش</w:t>
            </w:r>
            <w:r>
              <w:rPr>
                <w:rFonts w:hint="cs" w:cs="Arial"/>
                <w:b/>
                <w:bCs/>
                <w:sz w:val="24"/>
                <w:szCs w:val="24"/>
                <w:rtl/>
              </w:rPr>
              <w:t>و</w:t>
            </w:r>
            <w:r>
              <w:rPr>
                <w:rFonts w:cs="Arial"/>
                <w:b/>
                <w:bCs/>
                <w:sz w:val="24"/>
                <w:szCs w:val="24"/>
                <w:rtl/>
              </w:rPr>
              <w:t>رات</w:t>
            </w:r>
          </w:p>
        </w:tc>
        <w:tc>
          <w:tcPr>
            <w:tcW w:w="7765" w:type="dxa"/>
            <w:vAlign w:val="center"/>
          </w:tcPr>
          <w:p>
            <w:pPr>
              <w:bidi/>
              <w:spacing w:after="0" w:line="240" w:lineRule="auto"/>
              <w:rPr>
                <w:b/>
                <w:bCs/>
                <w:rt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trPr>
        <w:tc>
          <w:tcPr>
            <w:tcW w:w="2122" w:type="dxa"/>
            <w:vAlign w:val="center"/>
          </w:tcPr>
          <w:p>
            <w:pPr>
              <w:bidi/>
              <w:spacing w:after="0" w:line="240" w:lineRule="auto"/>
              <w:jc w:val="center"/>
              <w:rPr>
                <w:b/>
                <w:bCs/>
                <w:sz w:val="24"/>
                <w:szCs w:val="24"/>
                <w:rtl/>
                <w:lang w:bidi="ar-DZ"/>
              </w:rPr>
            </w:pPr>
            <w:r>
              <w:rPr>
                <w:rFonts w:hint="cs" w:cs="Arial"/>
                <w:b/>
                <w:bCs/>
                <w:sz w:val="24"/>
                <w:szCs w:val="24"/>
                <w:rtl/>
              </w:rPr>
              <w:t>ال</w:t>
            </w:r>
            <w:r>
              <w:rPr>
                <w:rFonts w:cs="Arial"/>
                <w:b/>
                <w:bCs/>
                <w:sz w:val="24"/>
                <w:szCs w:val="24"/>
                <w:rtl/>
              </w:rPr>
              <w:t xml:space="preserve">مواد </w:t>
            </w:r>
            <w:r>
              <w:rPr>
                <w:rFonts w:hint="cs" w:cs="Arial"/>
                <w:b/>
                <w:bCs/>
                <w:sz w:val="24"/>
                <w:szCs w:val="24"/>
                <w:rtl/>
              </w:rPr>
              <w:t xml:space="preserve">المستعملة في </w:t>
            </w:r>
            <w:r>
              <w:rPr>
                <w:rFonts w:cs="Arial"/>
                <w:b/>
                <w:bCs/>
                <w:sz w:val="24"/>
                <w:szCs w:val="24"/>
                <w:rtl/>
              </w:rPr>
              <w:t>المختبر</w:t>
            </w:r>
          </w:p>
        </w:tc>
        <w:tc>
          <w:tcPr>
            <w:tcW w:w="7765" w:type="dxa"/>
            <w:vAlign w:val="center"/>
          </w:tcPr>
          <w:p>
            <w:pPr>
              <w:bidi/>
              <w:spacing w:after="0" w:line="240" w:lineRule="auto"/>
              <w:rPr>
                <w:b/>
                <w:bCs/>
                <w:rtl/>
              </w:rPr>
            </w:pPr>
            <w:r>
              <w:rPr>
                <w:rStyle w:val="19"/>
                <w:rFonts w:hint="cs" w:ascii="inherit" w:hAnsi="inherit"/>
                <w:b/>
                <w:bCs/>
                <w:color w:val="1F1F1F"/>
                <w:rtl/>
              </w:rPr>
              <w:t>مجهر، مجهر ثنائي العدسة، مواد كيميائية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2122" w:type="dxa"/>
            <w:vAlign w:val="center"/>
          </w:tcPr>
          <w:p>
            <w:pPr>
              <w:bidi/>
              <w:spacing w:after="0" w:line="240" w:lineRule="auto"/>
              <w:jc w:val="center"/>
              <w:rPr>
                <w:b/>
                <w:bCs/>
                <w:sz w:val="24"/>
                <w:szCs w:val="24"/>
                <w:rtl/>
                <w:lang w:bidi="ar-DZ"/>
              </w:rPr>
            </w:pPr>
            <w:r>
              <w:rPr>
                <w:rFonts w:cs="Arial"/>
                <w:b/>
                <w:bCs/>
                <w:sz w:val="24"/>
                <w:szCs w:val="24"/>
                <w:rtl/>
              </w:rPr>
              <w:t xml:space="preserve">مواد </w:t>
            </w:r>
            <w:r>
              <w:rPr>
                <w:rFonts w:hint="cs" w:cs="Arial"/>
                <w:b/>
                <w:bCs/>
                <w:sz w:val="24"/>
                <w:szCs w:val="24"/>
                <w:rtl/>
              </w:rPr>
              <w:t>ال</w:t>
            </w:r>
            <w:r>
              <w:rPr>
                <w:rFonts w:cs="Arial"/>
                <w:b/>
                <w:bCs/>
                <w:sz w:val="24"/>
                <w:szCs w:val="24"/>
                <w:rtl/>
              </w:rPr>
              <w:t>واقية</w:t>
            </w:r>
          </w:p>
        </w:tc>
        <w:tc>
          <w:tcPr>
            <w:tcW w:w="7765" w:type="dxa"/>
            <w:vAlign w:val="center"/>
          </w:tcPr>
          <w:p>
            <w:pPr>
              <w:pStyle w:val="8"/>
              <w:shd w:val="clear" w:color="auto" w:fill="F8F9FA"/>
              <w:bidi/>
              <w:spacing w:line="480" w:lineRule="atLeast"/>
              <w:rPr>
                <w:rFonts w:ascii="inherit" w:hAnsi="inherit"/>
                <w:b/>
                <w:bCs/>
                <w:color w:val="1F1F1F"/>
              </w:rPr>
            </w:pPr>
            <w:r>
              <w:rPr>
                <w:rStyle w:val="19"/>
                <w:rFonts w:hint="cs" w:ascii="inherit" w:hAnsi="inherit"/>
                <w:b/>
                <w:bCs/>
                <w:color w:val="1F1F1F"/>
                <w:rtl/>
              </w:rPr>
              <w:t>قفازات، مآزر</w:t>
            </w:r>
          </w:p>
          <w:p>
            <w:pPr>
              <w:bidi/>
              <w:spacing w:after="0" w:line="240" w:lineRule="auto"/>
              <w:rPr>
                <w:b/>
                <w:bCs/>
                <w:rt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2122" w:type="dxa"/>
            <w:vAlign w:val="center"/>
          </w:tcPr>
          <w:p>
            <w:pPr>
              <w:bidi/>
              <w:spacing w:after="0" w:line="240" w:lineRule="auto"/>
              <w:rPr>
                <w:b/>
                <w:bCs/>
                <w:sz w:val="24"/>
                <w:szCs w:val="24"/>
                <w:rtl/>
                <w:lang w:bidi="ar-DZ"/>
              </w:rPr>
            </w:pPr>
            <w:r>
              <w:rPr>
                <w:rFonts w:cs="Arial"/>
                <w:b/>
                <w:bCs/>
                <w:sz w:val="24"/>
                <w:szCs w:val="24"/>
                <w:rtl/>
              </w:rPr>
              <w:t>معدات الرحلات الميدانية</w:t>
            </w:r>
          </w:p>
        </w:tc>
        <w:tc>
          <w:tcPr>
            <w:tcW w:w="7765" w:type="dxa"/>
            <w:vAlign w:val="center"/>
          </w:tcPr>
          <w:p>
            <w:pPr>
              <w:pStyle w:val="8"/>
              <w:shd w:val="clear" w:color="auto" w:fill="F8F9FA"/>
              <w:bidi/>
              <w:spacing w:line="480" w:lineRule="atLeast"/>
              <w:rPr>
                <w:rFonts w:ascii="inherit" w:hAnsi="inherit"/>
                <w:b/>
                <w:bCs/>
                <w:color w:val="1F1F1F"/>
              </w:rPr>
            </w:pPr>
            <w:r>
              <w:rPr>
                <w:rStyle w:val="19"/>
                <w:rFonts w:hint="cs" w:ascii="inherit" w:hAnsi="inherit"/>
                <w:b/>
                <w:bCs/>
                <w:color w:val="1F1F1F"/>
                <w:rtl/>
              </w:rPr>
              <w:t xml:space="preserve">أنابيب </w:t>
            </w:r>
            <w:r>
              <w:rPr>
                <w:rStyle w:val="19"/>
                <w:rFonts w:hint="cs" w:ascii="inherit" w:hAnsi="inherit"/>
                <w:b/>
                <w:bCs/>
                <w:color w:val="1F1F1F"/>
                <w:lang w:bidi="ar"/>
              </w:rPr>
              <w:t>EDTA</w:t>
            </w:r>
            <w:r>
              <w:rPr>
                <w:rStyle w:val="19"/>
                <w:rFonts w:hint="cs" w:ascii="inherit" w:hAnsi="inherit"/>
                <w:b/>
                <w:bCs/>
                <w:color w:val="1F1F1F"/>
                <w:rtl/>
              </w:rPr>
              <w:t xml:space="preserve">، قارورة جمع </w:t>
            </w:r>
            <w:r>
              <w:rPr>
                <w:rStyle w:val="19"/>
                <w:rFonts w:hint="cs" w:ascii="inherit" w:hAnsi="inherit"/>
                <w:b/>
                <w:bCs/>
                <w:color w:val="1F1F1F"/>
                <w:sz w:val="24"/>
                <w:szCs w:val="24"/>
                <w:rtl/>
              </w:rPr>
              <w:t>الديدان الطفيلية</w:t>
            </w:r>
          </w:p>
          <w:p>
            <w:pPr>
              <w:bidi/>
              <w:spacing w:after="0" w:line="240" w:lineRule="auto"/>
              <w:rPr>
                <w:b/>
                <w:bCs/>
                <w:rt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9" w:hRule="atLeast"/>
        </w:trPr>
        <w:tc>
          <w:tcPr>
            <w:tcW w:w="9887" w:type="dxa"/>
            <w:gridSpan w:val="2"/>
            <w:shd w:val="clear" w:color="auto" w:fill="D8D8D8" w:themeFill="background1" w:themeFillShade="D9"/>
            <w:vAlign w:val="center"/>
          </w:tcPr>
          <w:p>
            <w:pPr>
              <w:spacing w:after="0" w:line="240" w:lineRule="auto"/>
              <w:jc w:val="center"/>
              <w:rPr>
                <w:rtl/>
              </w:rPr>
            </w:pPr>
            <w:r>
              <w:rPr>
                <w:rFonts w:hint="cs" w:cs="Arial"/>
                <w:b/>
                <w:bCs/>
                <w:sz w:val="32"/>
                <w:szCs w:val="32"/>
                <w:rtl/>
              </w:rPr>
              <w:t>التوقعات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68" w:hRule="atLeast"/>
        </w:trPr>
        <w:tc>
          <w:tcPr>
            <w:tcW w:w="2122" w:type="dxa"/>
            <w:vAlign w:val="center"/>
          </w:tcPr>
          <w:p>
            <w:pPr>
              <w:bidi/>
              <w:spacing w:after="0" w:line="240" w:lineRule="auto"/>
              <w:jc w:val="center"/>
              <w:rPr>
                <w:b/>
                <w:bCs/>
                <w:sz w:val="24"/>
                <w:szCs w:val="24"/>
                <w:rtl/>
                <w:lang w:bidi="ar-DZ"/>
              </w:rPr>
            </w:pPr>
            <w:r>
              <w:rPr>
                <w:rFonts w:cs="Arial"/>
                <w:b/>
                <w:bCs/>
                <w:sz w:val="24"/>
                <w:szCs w:val="24"/>
                <w:rtl/>
              </w:rPr>
              <w:t>متوقع</w:t>
            </w:r>
            <w:r>
              <w:rPr>
                <w:rFonts w:hint="cs" w:cs="Arial"/>
                <w:b/>
                <w:bCs/>
                <w:sz w:val="24"/>
                <w:szCs w:val="24"/>
                <w:rtl/>
              </w:rPr>
              <w:t>ة</w:t>
            </w:r>
            <w:r>
              <w:rPr>
                <w:rFonts w:cs="Arial"/>
                <w:b/>
                <w:bCs/>
                <w:sz w:val="24"/>
                <w:szCs w:val="24"/>
                <w:rtl/>
                <w:lang w:bidi="ar-DZ"/>
              </w:rPr>
              <w:t xml:space="preserve"> </w:t>
            </w:r>
            <w:r>
              <w:rPr>
                <w:rFonts w:cs="Arial"/>
                <w:b/>
                <w:bCs/>
                <w:sz w:val="24"/>
                <w:szCs w:val="24"/>
                <w:rtl/>
              </w:rPr>
              <w:t xml:space="preserve">من الطلاب </w:t>
            </w:r>
            <w:r>
              <w:rPr>
                <w:rFonts w:cs="Arial"/>
                <w:b/>
                <w:bCs/>
                <w:sz w:val="24"/>
                <w:szCs w:val="24"/>
                <w:rtl/>
                <w:lang w:bidi="ar-DZ"/>
              </w:rPr>
              <w:t>(</w:t>
            </w:r>
            <w:r>
              <w:rPr>
                <w:rFonts w:cs="Arial"/>
                <w:b/>
                <w:bCs/>
                <w:sz w:val="24"/>
                <w:szCs w:val="24"/>
                <w:rtl/>
              </w:rPr>
              <w:t xml:space="preserve">مشاركة </w:t>
            </w:r>
            <w:r>
              <w:rPr>
                <w:rFonts w:cs="Arial"/>
                <w:b/>
                <w:bCs/>
                <w:sz w:val="24"/>
                <w:szCs w:val="24"/>
                <w:rtl/>
                <w:lang w:bidi="ar-DZ"/>
              </w:rPr>
              <w:t xml:space="preserve">- </w:t>
            </w:r>
            <w:r>
              <w:rPr>
                <w:rFonts w:cs="Arial"/>
                <w:b/>
                <w:bCs/>
                <w:sz w:val="24"/>
                <w:szCs w:val="24"/>
                <w:rtl/>
              </w:rPr>
              <w:t>اشتراك</w:t>
            </w:r>
            <w:r>
              <w:rPr>
                <w:rFonts w:cs="Arial"/>
                <w:b/>
                <w:bCs/>
                <w:sz w:val="24"/>
                <w:szCs w:val="24"/>
                <w:rtl/>
                <w:lang w:bidi="ar-DZ"/>
              </w:rPr>
              <w:t>)</w:t>
            </w:r>
          </w:p>
        </w:tc>
        <w:tc>
          <w:tcPr>
            <w:tcW w:w="7765" w:type="dxa"/>
            <w:vAlign w:val="center"/>
          </w:tcPr>
          <w:p>
            <w:pPr>
              <w:pStyle w:val="8"/>
              <w:shd w:val="clear" w:color="auto" w:fill="F8F9FA"/>
              <w:bidi/>
              <w:spacing w:line="480" w:lineRule="atLeast"/>
              <w:rPr>
                <w:rFonts w:ascii="inherit" w:hAnsi="inherit"/>
                <w:b/>
                <w:bCs/>
                <w:color w:val="1F1F1F"/>
              </w:rPr>
            </w:pPr>
            <w:r>
              <w:rPr>
                <w:rStyle w:val="19"/>
                <w:rFonts w:hint="cs" w:ascii="inherit" w:hAnsi="inherit"/>
                <w:b/>
                <w:bCs/>
                <w:color w:val="1F1F1F"/>
                <w:rtl/>
              </w:rPr>
              <w:t xml:space="preserve">فهم </w:t>
            </w:r>
            <w:r>
              <w:rPr>
                <w:rStyle w:val="19"/>
                <w:rFonts w:hint="cs" w:ascii="inherit" w:hAnsi="inherit"/>
                <w:b/>
                <w:bCs/>
                <w:color w:val="1F1F1F"/>
                <w:sz w:val="24"/>
                <w:szCs w:val="24"/>
                <w:rtl/>
              </w:rPr>
              <w:t>الديدان الطفيلية</w:t>
            </w:r>
            <w:r>
              <w:rPr>
                <w:rStyle w:val="19"/>
                <w:rFonts w:hint="cs" w:ascii="inherit" w:hAnsi="inherit"/>
                <w:b/>
                <w:bCs/>
                <w:color w:val="1F1F1F"/>
                <w:sz w:val="32"/>
                <w:szCs w:val="32"/>
                <w:rtl/>
                <w:lang w:bidi="ar"/>
              </w:rPr>
              <w:t xml:space="preserve"> </w:t>
            </w:r>
            <w:r>
              <w:rPr>
                <w:rStyle w:val="19"/>
                <w:rFonts w:hint="cs" w:ascii="inherit" w:hAnsi="inherit"/>
                <w:b/>
                <w:bCs/>
                <w:color w:val="1F1F1F"/>
                <w:rtl/>
              </w:rPr>
              <w:t>والأمراض التي يسببها</w:t>
            </w:r>
          </w:p>
          <w:p>
            <w:pPr>
              <w:bidi/>
              <w:spacing w:after="0" w:line="240" w:lineRule="auto"/>
              <w:rPr>
                <w:b/>
                <w:bCs/>
                <w:rt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10" w:hRule="atLeast"/>
        </w:trPr>
        <w:tc>
          <w:tcPr>
            <w:tcW w:w="2122" w:type="dxa"/>
            <w:vAlign w:val="center"/>
          </w:tcPr>
          <w:p>
            <w:pPr>
              <w:bidi/>
              <w:spacing w:after="0" w:line="240" w:lineRule="auto"/>
              <w:jc w:val="center"/>
              <w:rPr>
                <w:b/>
                <w:bCs/>
                <w:sz w:val="24"/>
                <w:szCs w:val="24"/>
                <w:rtl/>
                <w:lang w:bidi="ar-DZ"/>
              </w:rPr>
            </w:pPr>
            <w:r>
              <w:rPr>
                <w:rFonts w:cs="Arial"/>
                <w:b/>
                <w:bCs/>
                <w:sz w:val="24"/>
                <w:szCs w:val="24"/>
                <w:rtl/>
              </w:rPr>
              <w:t>توقعات ال</w:t>
            </w:r>
            <w:r>
              <w:rPr>
                <w:rFonts w:hint="cs" w:cs="Arial"/>
                <w:b/>
                <w:bCs/>
                <w:sz w:val="24"/>
                <w:szCs w:val="24"/>
                <w:rtl/>
              </w:rPr>
              <w:t>أ</w:t>
            </w:r>
            <w:r>
              <w:rPr>
                <w:rFonts w:cs="Arial"/>
                <w:b/>
                <w:bCs/>
                <w:sz w:val="24"/>
                <w:szCs w:val="24"/>
                <w:rtl/>
              </w:rPr>
              <w:t>س</w:t>
            </w:r>
            <w:r>
              <w:rPr>
                <w:rFonts w:hint="cs" w:cs="Arial"/>
                <w:b/>
                <w:bCs/>
                <w:sz w:val="24"/>
                <w:szCs w:val="24"/>
                <w:rtl/>
              </w:rPr>
              <w:t>تاذ</w:t>
            </w:r>
          </w:p>
        </w:tc>
        <w:tc>
          <w:tcPr>
            <w:tcW w:w="7765" w:type="dxa"/>
            <w:vAlign w:val="center"/>
          </w:tcPr>
          <w:p>
            <w:pPr>
              <w:pStyle w:val="8"/>
              <w:shd w:val="clear" w:color="auto" w:fill="F8F9FA"/>
              <w:bidi/>
              <w:spacing w:line="480" w:lineRule="atLeast"/>
              <w:rPr>
                <w:rFonts w:ascii="inherit" w:hAnsi="inherit"/>
                <w:b/>
                <w:bCs/>
                <w:color w:val="1F1F1F"/>
              </w:rPr>
            </w:pPr>
            <w:r>
              <w:rPr>
                <w:rStyle w:val="19"/>
                <w:rFonts w:hint="cs" w:ascii="inherit" w:hAnsi="inherit"/>
                <w:b/>
                <w:bCs/>
                <w:color w:val="1F1F1F"/>
                <w:rtl/>
              </w:rPr>
              <w:t>سيتعين على الطلاب الإلمام بمورفولوجيا</w:t>
            </w:r>
            <w:r>
              <w:rPr>
                <w:rStyle w:val="19"/>
                <w:rFonts w:hint="cs" w:ascii="inherit" w:hAnsi="inherit"/>
                <w:b/>
                <w:bCs/>
                <w:color w:val="1F1F1F"/>
                <w:sz w:val="32"/>
                <w:szCs w:val="32"/>
                <w:rtl/>
                <w:lang w:bidi="ar"/>
              </w:rPr>
              <w:t xml:space="preserve"> </w:t>
            </w:r>
            <w:r>
              <w:rPr>
                <w:rStyle w:val="19"/>
                <w:rFonts w:hint="cs" w:ascii="inherit" w:hAnsi="inherit"/>
                <w:b/>
                <w:bCs/>
                <w:color w:val="1F1F1F"/>
                <w:sz w:val="22"/>
                <w:szCs w:val="22"/>
                <w:rtl/>
              </w:rPr>
              <w:t xml:space="preserve">الديدان الطفيلية </w:t>
            </w:r>
            <w:r>
              <w:rPr>
                <w:rStyle w:val="19"/>
                <w:rFonts w:hint="cs" w:ascii="inherit" w:hAnsi="inherit"/>
                <w:b/>
                <w:bCs/>
                <w:color w:val="1F1F1F"/>
                <w:rtl/>
              </w:rPr>
              <w:t>ومفاتيح التعرف عليه</w:t>
            </w:r>
            <w:r>
              <w:rPr>
                <w:rStyle w:val="19"/>
                <w:rFonts w:hint="cs" w:ascii="inherit" w:hAnsi="inherit"/>
                <w:b/>
                <w:bCs/>
                <w:color w:val="1F1F1F"/>
                <w:rtl/>
                <w:lang w:bidi="ar"/>
              </w:rPr>
              <w:t>.</w:t>
            </w:r>
          </w:p>
          <w:p>
            <w:pPr>
              <w:bidi/>
              <w:spacing w:after="0" w:line="240" w:lineRule="auto"/>
              <w:rPr>
                <w:b/>
                <w:bCs/>
                <w:rtl/>
              </w:rPr>
            </w:pPr>
          </w:p>
        </w:tc>
      </w:tr>
    </w:tbl>
    <w:p>
      <w:pPr>
        <w:bidi/>
      </w:pPr>
    </w:p>
    <w:tbl>
      <w:tblPr>
        <w:tblStyle w:val="10"/>
        <w:bidiVisual/>
        <w:tblW w:w="988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0"/>
        <w:gridCol w:w="79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4" w:hRule="atLeast"/>
        </w:trPr>
        <w:tc>
          <w:tcPr>
            <w:tcW w:w="9887" w:type="dxa"/>
            <w:gridSpan w:val="2"/>
            <w:vAlign w:val="center"/>
          </w:tcPr>
          <w:p>
            <w:pPr>
              <w:spacing w:after="0" w:line="240" w:lineRule="auto"/>
              <w:jc w:val="center"/>
              <w:rPr>
                <w:rtl/>
              </w:rPr>
            </w:pPr>
            <w:r>
              <w:rPr>
                <w:rFonts w:hint="cs" w:cs="Arial"/>
                <w:b/>
                <w:bCs/>
                <w:sz w:val="32"/>
                <w:szCs w:val="32"/>
                <w:rtl/>
              </w:rPr>
              <w:t>الفهرس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68" w:hRule="atLeast"/>
        </w:trPr>
        <w:tc>
          <w:tcPr>
            <w:tcW w:w="1980" w:type="dxa"/>
            <w:vAlign w:val="center"/>
          </w:tcPr>
          <w:p>
            <w:pPr>
              <w:bidi/>
              <w:spacing w:after="0" w:line="240" w:lineRule="auto"/>
              <w:jc w:val="center"/>
              <w:rPr>
                <w:b/>
                <w:bCs/>
                <w:sz w:val="24"/>
                <w:szCs w:val="24"/>
                <w:rtl/>
                <w:lang w:bidi="ar-DZ"/>
              </w:rPr>
            </w:pPr>
            <w:r>
              <w:rPr>
                <w:rFonts w:cs="Arial"/>
                <w:b/>
                <w:bCs/>
                <w:sz w:val="24"/>
                <w:szCs w:val="24"/>
                <w:rtl/>
              </w:rPr>
              <w:t>الكتب والموارد الرقمية</w:t>
            </w:r>
          </w:p>
        </w:tc>
        <w:tc>
          <w:tcPr>
            <w:tcW w:w="7907" w:type="dxa"/>
            <w:vAlign w:val="center"/>
          </w:tcPr>
          <w:tbl>
            <w:tblPr>
              <w:tblStyle w:val="21"/>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autofit"/>
              <w:tblCellMar>
                <w:top w:w="0" w:type="dxa"/>
                <w:left w:w="108" w:type="dxa"/>
                <w:bottom w:w="0" w:type="dxa"/>
                <w:right w:w="108" w:type="dxa"/>
              </w:tblCellMar>
            </w:tblPr>
            <w:tblGrid>
              <w:gridCol w:w="6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PrEx>
              <w:tc>
                <w:tcPr>
                  <w:tcW w:w="6371" w:type="dxa"/>
                  <w:tcBorders>
                    <w:top w:val="single" w:color="auto" w:sz="4" w:space="0"/>
                    <w:left w:val="single" w:color="auto" w:sz="4" w:space="0"/>
                    <w:bottom w:val="single" w:color="auto" w:sz="4" w:space="0"/>
                    <w:right w:val="single" w:color="auto" w:sz="4" w:space="0"/>
                  </w:tcBorders>
                  <w:shd w:val="clear"/>
                  <w:vAlign w:val="top"/>
                </w:tcPr>
                <w:p>
                  <w:pPr>
                    <w:keepNext w:val="0"/>
                    <w:keepLines w:val="0"/>
                    <w:widowControl w:val="0"/>
                    <w:numPr>
                      <w:ilvl w:val="0"/>
                      <w:numId w:val="4"/>
                    </w:numPr>
                    <w:suppressLineNumbers w:val="0"/>
                    <w:shd w:val="clear" w:fill="FFFFFF"/>
                    <w:autoSpaceDE w:val="0"/>
                    <w:autoSpaceDN w:val="0"/>
                    <w:spacing w:before="0" w:beforeAutospacing="0" w:after="0" w:afterAutospacing="0" w:line="276" w:lineRule="auto"/>
                    <w:ind w:left="0" w:right="0" w:firstLine="0"/>
                    <w:jc w:val="left"/>
                    <w:rPr>
                      <w:color w:val="000000"/>
                      <w:sz w:val="24"/>
                      <w:szCs w:val="24"/>
                      <w:bdr w:val="none" w:color="auto" w:sz="0" w:space="0"/>
                      <w:shd w:val="clear" w:fill="FFFFFF"/>
                    </w:rPr>
                  </w:pPr>
                  <w:r>
                    <w:rPr>
                      <w:rFonts w:hint="eastAsia" w:ascii="Calibri" w:hAnsi="Calibri" w:eastAsia="Calibri" w:cs="Arial"/>
                      <w:i/>
                      <w:iCs/>
                      <w:color w:val="000000"/>
                      <w:kern w:val="0"/>
                      <w:sz w:val="24"/>
                      <w:szCs w:val="24"/>
                      <w:bdr w:val="none" w:color="auto" w:sz="0" w:space="0"/>
                      <w:shd w:val="clear" w:fill="FFFFFF"/>
                      <w:lang w:val="en-US" w:eastAsia="zh-CN" w:bidi="ar"/>
                    </w:rPr>
                    <w:t>Dujardin, Félix (1845). "Histoire naturelle des helminthes ou vers intestinaux". Librairie Encyclopédique de Roret. </w:t>
                  </w:r>
                  <w:r>
                    <w:rPr>
                      <w:rFonts w:hint="eastAsia" w:ascii="Calibri" w:hAnsi="Calibri" w:eastAsia="Calibri" w:cs="Arial"/>
                      <w:color w:val="auto"/>
                      <w:kern w:val="0"/>
                      <w:sz w:val="22"/>
                      <w:szCs w:val="22"/>
                      <w:bdr w:val="none" w:color="auto" w:sz="0" w:space="0"/>
                      <w:shd w:val="clear" w:fill="FFFFFF"/>
                      <w:lang w:val="en-US" w:eastAsia="zh-CN" w:bidi="ar"/>
                    </w:rPr>
                    <w:fldChar w:fldCharType="begin"/>
                  </w:r>
                  <w:r>
                    <w:rPr>
                      <w:rFonts w:hint="eastAsia" w:ascii="Calibri" w:hAnsi="Calibri" w:eastAsia="Calibri" w:cs="Arial"/>
                      <w:color w:val="auto"/>
                      <w:kern w:val="0"/>
                      <w:sz w:val="22"/>
                      <w:szCs w:val="22"/>
                      <w:bdr w:val="none" w:color="auto" w:sz="0" w:space="0"/>
                      <w:shd w:val="clear" w:fill="FFFFFF"/>
                      <w:lang w:val="en-US" w:eastAsia="zh-CN" w:bidi="ar"/>
                    </w:rPr>
                    <w:instrText xml:space="preserve"> HYPERLINK "https://en.wikipedia.org/wiki/Doi_(identifier)" \o "Doi (identifier)" </w:instrText>
                  </w:r>
                  <w:r>
                    <w:rPr>
                      <w:rFonts w:hint="eastAsia" w:ascii="Calibri" w:hAnsi="Calibri" w:eastAsia="Calibri" w:cs="Arial"/>
                      <w:color w:val="auto"/>
                      <w:kern w:val="0"/>
                      <w:sz w:val="22"/>
                      <w:szCs w:val="22"/>
                      <w:bdr w:val="none" w:color="auto" w:sz="0" w:space="0"/>
                      <w:shd w:val="clear" w:fill="FFFFFF"/>
                      <w:lang w:val="en-US" w:eastAsia="zh-CN" w:bidi="ar"/>
                    </w:rPr>
                    <w:fldChar w:fldCharType="separate"/>
                  </w:r>
                  <w:r>
                    <w:rPr>
                      <w:rStyle w:val="9"/>
                      <w:i/>
                      <w:iCs/>
                      <w:color w:val="auto"/>
                      <w:sz w:val="24"/>
                      <w:szCs w:val="24"/>
                      <w:bdr w:val="none" w:color="auto" w:sz="0" w:space="0"/>
                      <w:shd w:val="clear" w:fill="FFFFFF"/>
                    </w:rPr>
                    <w:t>doi</w:t>
                  </w:r>
                  <w:r>
                    <w:rPr>
                      <w:rFonts w:hint="eastAsia" w:ascii="Calibri" w:hAnsi="Calibri" w:eastAsia="Calibri" w:cs="Arial"/>
                      <w:color w:val="auto"/>
                      <w:kern w:val="0"/>
                      <w:sz w:val="22"/>
                      <w:szCs w:val="22"/>
                      <w:bdr w:val="none" w:color="auto" w:sz="0" w:space="0"/>
                      <w:shd w:val="clear" w:fill="FFFFFF"/>
                      <w:lang w:val="en-US" w:eastAsia="zh-CN" w:bidi="ar"/>
                    </w:rPr>
                    <w:fldChar w:fldCharType="end"/>
                  </w:r>
                  <w:r>
                    <w:rPr>
                      <w:rFonts w:hint="eastAsia" w:ascii="Calibri" w:hAnsi="Calibri" w:eastAsia="Calibri" w:cs="Arial"/>
                      <w:i/>
                      <w:iCs/>
                      <w:color w:val="000000"/>
                      <w:kern w:val="0"/>
                      <w:sz w:val="24"/>
                      <w:szCs w:val="24"/>
                      <w:bdr w:val="none" w:color="auto" w:sz="0" w:space="0"/>
                      <w:shd w:val="clear" w:fill="FFFFFF"/>
                      <w:lang w:val="en-US" w:eastAsia="zh-CN" w:bidi="ar"/>
                    </w:rPr>
                    <w:t>:</w:t>
                  </w:r>
                  <w:r>
                    <w:rPr>
                      <w:rFonts w:hint="eastAsia" w:ascii="Calibri" w:hAnsi="Calibri" w:eastAsia="Calibri" w:cs="Arial"/>
                      <w:color w:val="auto"/>
                      <w:kern w:val="0"/>
                      <w:sz w:val="22"/>
                      <w:szCs w:val="22"/>
                      <w:bdr w:val="none" w:color="auto" w:sz="0" w:space="0"/>
                      <w:shd w:val="clear" w:fill="FFFFFF"/>
                      <w:lang w:val="en-US" w:eastAsia="zh-CN" w:bidi="ar"/>
                    </w:rPr>
                    <w:fldChar w:fldCharType="begin"/>
                  </w:r>
                  <w:r>
                    <w:rPr>
                      <w:rFonts w:hint="eastAsia" w:ascii="Calibri" w:hAnsi="Calibri" w:eastAsia="Calibri" w:cs="Arial"/>
                      <w:color w:val="auto"/>
                      <w:kern w:val="0"/>
                      <w:sz w:val="22"/>
                      <w:szCs w:val="22"/>
                      <w:bdr w:val="none" w:color="auto" w:sz="0" w:space="0"/>
                      <w:shd w:val="clear" w:fill="FFFFFF"/>
                      <w:lang w:val="en-US" w:eastAsia="zh-CN" w:bidi="ar"/>
                    </w:rPr>
                    <w:instrText xml:space="preserve"> HYPERLINK "https://doi.org/10.5962/bhl.title.10123" </w:instrText>
                  </w:r>
                  <w:r>
                    <w:rPr>
                      <w:rFonts w:hint="eastAsia" w:ascii="Calibri" w:hAnsi="Calibri" w:eastAsia="Calibri" w:cs="Arial"/>
                      <w:color w:val="auto"/>
                      <w:kern w:val="0"/>
                      <w:sz w:val="22"/>
                      <w:szCs w:val="22"/>
                      <w:bdr w:val="none" w:color="auto" w:sz="0" w:space="0"/>
                      <w:shd w:val="clear" w:fill="FFFFFF"/>
                      <w:lang w:val="en-US" w:eastAsia="zh-CN" w:bidi="ar"/>
                    </w:rPr>
                    <w:fldChar w:fldCharType="separate"/>
                  </w:r>
                  <w:r>
                    <w:rPr>
                      <w:rStyle w:val="9"/>
                      <w:i/>
                      <w:iCs/>
                      <w:color w:val="auto"/>
                      <w:sz w:val="24"/>
                      <w:szCs w:val="24"/>
                      <w:bdr w:val="none" w:color="auto" w:sz="0" w:space="0"/>
                      <w:shd w:val="clear" w:fill="FFFFFF"/>
                    </w:rPr>
                    <w:t>10.5962/bhl.title.10123</w:t>
                  </w:r>
                  <w:r>
                    <w:rPr>
                      <w:rFonts w:hint="eastAsia" w:ascii="Calibri" w:hAnsi="Calibri" w:eastAsia="Calibri" w:cs="Arial"/>
                      <w:color w:val="auto"/>
                      <w:kern w:val="0"/>
                      <w:sz w:val="22"/>
                      <w:szCs w:val="22"/>
                      <w:bdr w:val="none" w:color="auto" w:sz="0" w:space="0"/>
                      <w:shd w:val="clear" w:fill="FFFFFF"/>
                      <w:lang w:val="en-US" w:eastAsia="zh-CN" w:bidi="ar"/>
                    </w:rPr>
                    <w:fldChar w:fldCharType="end"/>
                  </w:r>
                  <w:r>
                    <w:rPr>
                      <w:rFonts w:hint="eastAsia" w:ascii="Calibri" w:hAnsi="Calibri" w:eastAsia="Calibri" w:cs="Arial"/>
                      <w:i/>
                      <w:iCs/>
                      <w:color w:val="000000"/>
                      <w:kern w:val="0"/>
                      <w:sz w:val="24"/>
                      <w:szCs w:val="24"/>
                      <w:bdr w:val="none" w:color="auto" w:sz="0" w:space="0"/>
                      <w:shd w:val="clear" w:fill="FFFFFF"/>
                      <w:lang w:val="en-US" w:eastAsia="zh-CN" w:bidi="ar"/>
                    </w:rPr>
                    <w:t>.</w:t>
                  </w:r>
                  <w:r>
                    <w:rPr>
                      <w:rFonts w:hint="eastAsia" w:ascii="Calibri" w:hAnsi="Calibri" w:eastAsia="Calibri" w:cs="Arial"/>
                      <w:color w:val="000000"/>
                      <w:kern w:val="0"/>
                      <w:sz w:val="24"/>
                      <w:szCs w:val="24"/>
                      <w:bdr w:val="none" w:color="auto" w:sz="0" w:space="0"/>
                      <w:shd w:val="clear" w:fill="FFFFFF"/>
                      <w:lang w:val="en-US" w:eastAsia="zh-CN" w:bidi="ar"/>
                    </w:rPr>
                    <w:t> </w:t>
                  </w:r>
                  <w:r>
                    <w:rPr>
                      <w:rFonts w:hint="eastAsia" w:ascii="Calibri" w:hAnsi="Calibri" w:eastAsia="Calibri" w:cs="Arial"/>
                      <w:color w:val="auto"/>
                      <w:kern w:val="0"/>
                      <w:sz w:val="22"/>
                      <w:szCs w:val="22"/>
                      <w:bdr w:val="none" w:color="auto" w:sz="0" w:space="0"/>
                      <w:shd w:val="clear" w:fill="FFFFFF"/>
                      <w:lang w:val="en-US" w:eastAsia="zh-CN" w:bidi="ar"/>
                    </w:rPr>
                    <w:pict>
                      <v:rect id="Rectangle 4" o:spid="_x0000_s1027" o:spt="1" alt="Open access icon" style="height:13.9pt;width:8.85pt;" filled="f" stroked="f" coordsize="21600,21600">
                        <v:path/>
                        <v:fill on="f" focussize="0,0"/>
                        <v:stroke on="f"/>
                        <v:imagedata o:title=""/>
                        <o:lock v:ext="edit" aspectratio="t"/>
                        <w10:wrap type="none"/>
                        <w10:anchorlock/>
                      </v:rect>
                    </w:pict>
                  </w:r>
                </w:p>
                <w:p>
                  <w:pPr>
                    <w:keepNext w:val="0"/>
                    <w:keepLines w:val="0"/>
                    <w:widowControl w:val="0"/>
                    <w:numPr>
                      <w:ilvl w:val="0"/>
                      <w:numId w:val="4"/>
                    </w:numPr>
                    <w:suppressLineNumbers w:val="0"/>
                    <w:shd w:val="clear" w:fill="FFFFFF"/>
                    <w:autoSpaceDE w:val="0"/>
                    <w:autoSpaceDN w:val="0"/>
                    <w:spacing w:before="0" w:beforeAutospacing="0" w:after="0" w:afterAutospacing="0" w:line="276" w:lineRule="auto"/>
                    <w:ind w:left="0" w:right="0" w:firstLine="0"/>
                    <w:jc w:val="left"/>
                    <w:rPr>
                      <w:color w:val="000000"/>
                      <w:sz w:val="24"/>
                      <w:szCs w:val="24"/>
                      <w:bdr w:val="none" w:color="auto" w:sz="0" w:space="0"/>
                      <w:shd w:val="clear" w:fill="FFFFFF"/>
                    </w:rPr>
                  </w:pPr>
                  <w:r>
                    <w:rPr>
                      <w:rFonts w:hint="eastAsia" w:ascii="Calibri" w:hAnsi="Calibri" w:eastAsia="Calibri" w:cs="Arial"/>
                      <w:color w:val="auto"/>
                      <w:kern w:val="0"/>
                      <w:sz w:val="22"/>
                      <w:szCs w:val="22"/>
                      <w:bdr w:val="none" w:color="auto" w:sz="0" w:space="0"/>
                      <w:shd w:val="clear" w:fill="FFFFFF"/>
                      <w:lang w:val="en-US" w:eastAsia="zh-CN" w:bidi="ar"/>
                    </w:rPr>
                    <w:fldChar w:fldCharType="begin"/>
                  </w:r>
                  <w:r>
                    <w:rPr>
                      <w:rFonts w:hint="eastAsia" w:ascii="Calibri" w:hAnsi="Calibri" w:eastAsia="Calibri" w:cs="Arial"/>
                      <w:color w:val="auto"/>
                      <w:kern w:val="0"/>
                      <w:sz w:val="22"/>
                      <w:szCs w:val="22"/>
                      <w:bdr w:val="none" w:color="auto" w:sz="0" w:space="0"/>
                      <w:shd w:val="clear" w:fill="FFFFFF"/>
                      <w:lang w:val="en-US" w:eastAsia="zh-CN" w:bidi="ar"/>
                    </w:rPr>
                    <w:instrText xml:space="preserve"> HYPERLINK "https://en.wikipedia.org/wiki/Helminthology?oldid=821413216" \l "cite_ref-M%C3%BCllerDall1773_2-0" \o "Jump up" </w:instrText>
                  </w:r>
                  <w:r>
                    <w:rPr>
                      <w:rFonts w:hint="eastAsia" w:ascii="Calibri" w:hAnsi="Calibri" w:eastAsia="Calibri" w:cs="Arial"/>
                      <w:color w:val="auto"/>
                      <w:kern w:val="0"/>
                      <w:sz w:val="22"/>
                      <w:szCs w:val="22"/>
                      <w:bdr w:val="none" w:color="auto" w:sz="0" w:space="0"/>
                      <w:shd w:val="clear" w:fill="FFFFFF"/>
                      <w:lang w:val="en-US" w:eastAsia="zh-CN" w:bidi="ar"/>
                    </w:rPr>
                    <w:fldChar w:fldCharType="separate"/>
                  </w:r>
                  <w:r>
                    <w:rPr>
                      <w:rStyle w:val="9"/>
                      <w:b/>
                      <w:bCs/>
                      <w:color w:val="auto"/>
                      <w:sz w:val="24"/>
                      <w:szCs w:val="24"/>
                      <w:bdr w:val="none" w:color="auto" w:sz="0" w:space="0"/>
                      <w:shd w:val="clear" w:fill="FFFFFF"/>
                    </w:rPr>
                    <w:t>^</w:t>
                  </w:r>
                  <w:r>
                    <w:rPr>
                      <w:rFonts w:hint="eastAsia" w:ascii="Calibri" w:hAnsi="Calibri" w:eastAsia="Calibri" w:cs="Arial"/>
                      <w:color w:val="auto"/>
                      <w:kern w:val="0"/>
                      <w:sz w:val="22"/>
                      <w:szCs w:val="22"/>
                      <w:bdr w:val="none" w:color="auto" w:sz="0" w:space="0"/>
                      <w:shd w:val="clear" w:fill="FFFFFF"/>
                      <w:lang w:val="en-US" w:eastAsia="zh-CN" w:bidi="ar"/>
                    </w:rPr>
                    <w:fldChar w:fldCharType="end"/>
                  </w:r>
                  <w:r>
                    <w:rPr>
                      <w:rFonts w:hint="eastAsia" w:ascii="Calibri" w:hAnsi="Calibri" w:eastAsia="Calibri" w:cs="Arial"/>
                      <w:color w:val="000000"/>
                      <w:kern w:val="0"/>
                      <w:sz w:val="24"/>
                      <w:szCs w:val="24"/>
                      <w:bdr w:val="none" w:color="auto" w:sz="0" w:space="0"/>
                      <w:shd w:val="clear" w:fill="FFFFFF"/>
                      <w:lang w:val="en-US" w:eastAsia="zh-CN" w:bidi="ar"/>
                    </w:rPr>
                    <w:t> </w:t>
                  </w:r>
                  <w:r>
                    <w:rPr>
                      <w:rFonts w:hint="eastAsia" w:ascii="Calibri" w:hAnsi="Calibri" w:eastAsia="Calibri" w:cs="Arial"/>
                      <w:i/>
                      <w:iCs/>
                      <w:color w:val="000000"/>
                      <w:kern w:val="0"/>
                      <w:sz w:val="24"/>
                      <w:szCs w:val="24"/>
                      <w:bdr w:val="none" w:color="auto" w:sz="0" w:space="0"/>
                      <w:shd w:val="clear" w:fill="FFFFFF"/>
                      <w:lang w:val="en-US" w:eastAsia="zh-CN" w:bidi="ar"/>
                    </w:rPr>
                    <w:t>Müller, Otto Frederik (1773). "Vermivm terrestrium et fluviatilium, seu, Animalium infusoriorum, helminthicorum et testaceorum, non marinorum, succincta historia / auctore Othone Friderico Müller". </w:t>
                  </w:r>
                  <w:r>
                    <w:rPr>
                      <w:rFonts w:hint="eastAsia" w:ascii="Calibri" w:hAnsi="Calibri" w:eastAsia="Calibri" w:cs="Arial"/>
                      <w:color w:val="auto"/>
                      <w:kern w:val="0"/>
                      <w:sz w:val="22"/>
                      <w:szCs w:val="22"/>
                      <w:bdr w:val="none" w:color="auto" w:sz="0" w:space="0"/>
                      <w:shd w:val="clear" w:fill="FFFFFF"/>
                      <w:lang w:val="en-US" w:eastAsia="zh-CN" w:bidi="ar"/>
                    </w:rPr>
                    <w:fldChar w:fldCharType="begin"/>
                  </w:r>
                  <w:r>
                    <w:rPr>
                      <w:rFonts w:hint="eastAsia" w:ascii="Calibri" w:hAnsi="Calibri" w:eastAsia="Calibri" w:cs="Arial"/>
                      <w:color w:val="auto"/>
                      <w:kern w:val="0"/>
                      <w:sz w:val="22"/>
                      <w:szCs w:val="22"/>
                      <w:bdr w:val="none" w:color="auto" w:sz="0" w:space="0"/>
                      <w:shd w:val="clear" w:fill="FFFFFF"/>
                      <w:lang w:val="en-US" w:eastAsia="zh-CN" w:bidi="ar"/>
                    </w:rPr>
                    <w:instrText xml:space="preserve"> HYPERLINK "https://en.wikipedia.org/wiki/Doi_(identifier)" \o "Doi (identifier)" </w:instrText>
                  </w:r>
                  <w:r>
                    <w:rPr>
                      <w:rFonts w:hint="eastAsia" w:ascii="Calibri" w:hAnsi="Calibri" w:eastAsia="Calibri" w:cs="Arial"/>
                      <w:color w:val="auto"/>
                      <w:kern w:val="0"/>
                      <w:sz w:val="22"/>
                      <w:szCs w:val="22"/>
                      <w:bdr w:val="none" w:color="auto" w:sz="0" w:space="0"/>
                      <w:shd w:val="clear" w:fill="FFFFFF"/>
                      <w:lang w:val="en-US" w:eastAsia="zh-CN" w:bidi="ar"/>
                    </w:rPr>
                    <w:fldChar w:fldCharType="separate"/>
                  </w:r>
                  <w:r>
                    <w:rPr>
                      <w:rStyle w:val="9"/>
                      <w:i/>
                      <w:iCs/>
                      <w:color w:val="auto"/>
                      <w:sz w:val="24"/>
                      <w:szCs w:val="24"/>
                      <w:bdr w:val="none" w:color="auto" w:sz="0" w:space="0"/>
                      <w:shd w:val="clear" w:fill="FFFFFF"/>
                    </w:rPr>
                    <w:t>doi</w:t>
                  </w:r>
                  <w:r>
                    <w:rPr>
                      <w:rFonts w:hint="eastAsia" w:ascii="Calibri" w:hAnsi="Calibri" w:eastAsia="Calibri" w:cs="Arial"/>
                      <w:color w:val="auto"/>
                      <w:kern w:val="0"/>
                      <w:sz w:val="22"/>
                      <w:szCs w:val="22"/>
                      <w:bdr w:val="none" w:color="auto" w:sz="0" w:space="0"/>
                      <w:shd w:val="clear" w:fill="FFFFFF"/>
                      <w:lang w:val="en-US" w:eastAsia="zh-CN" w:bidi="ar"/>
                    </w:rPr>
                    <w:fldChar w:fldCharType="end"/>
                  </w:r>
                  <w:r>
                    <w:rPr>
                      <w:rFonts w:hint="eastAsia" w:ascii="Calibri" w:hAnsi="Calibri" w:eastAsia="Calibri" w:cs="Arial"/>
                      <w:i/>
                      <w:iCs/>
                      <w:color w:val="000000"/>
                      <w:kern w:val="0"/>
                      <w:sz w:val="24"/>
                      <w:szCs w:val="24"/>
                      <w:bdr w:val="none" w:color="auto" w:sz="0" w:space="0"/>
                      <w:shd w:val="clear" w:fill="FFFFFF"/>
                      <w:lang w:val="en-US" w:eastAsia="zh-CN" w:bidi="ar"/>
                    </w:rPr>
                    <w:t>:</w:t>
                  </w:r>
                  <w:r>
                    <w:rPr>
                      <w:rFonts w:hint="eastAsia" w:ascii="Calibri" w:hAnsi="Calibri" w:eastAsia="Calibri" w:cs="Arial"/>
                      <w:color w:val="auto"/>
                      <w:kern w:val="0"/>
                      <w:sz w:val="22"/>
                      <w:szCs w:val="22"/>
                      <w:bdr w:val="none" w:color="auto" w:sz="0" w:space="0"/>
                      <w:shd w:val="clear" w:fill="FFFFFF"/>
                      <w:lang w:val="en-US" w:eastAsia="zh-CN" w:bidi="ar"/>
                    </w:rPr>
                    <w:fldChar w:fldCharType="begin"/>
                  </w:r>
                  <w:r>
                    <w:rPr>
                      <w:rFonts w:hint="eastAsia" w:ascii="Calibri" w:hAnsi="Calibri" w:eastAsia="Calibri" w:cs="Arial"/>
                      <w:color w:val="auto"/>
                      <w:kern w:val="0"/>
                      <w:sz w:val="22"/>
                      <w:szCs w:val="22"/>
                      <w:bdr w:val="none" w:color="auto" w:sz="0" w:space="0"/>
                      <w:shd w:val="clear" w:fill="FFFFFF"/>
                      <w:lang w:val="en-US" w:eastAsia="zh-CN" w:bidi="ar"/>
                    </w:rPr>
                    <w:instrText xml:space="preserve"> HYPERLINK "https://doi.org/10.5962/bhl.title.46299" </w:instrText>
                  </w:r>
                  <w:r>
                    <w:rPr>
                      <w:rFonts w:hint="eastAsia" w:ascii="Calibri" w:hAnsi="Calibri" w:eastAsia="Calibri" w:cs="Arial"/>
                      <w:color w:val="auto"/>
                      <w:kern w:val="0"/>
                      <w:sz w:val="22"/>
                      <w:szCs w:val="22"/>
                      <w:bdr w:val="none" w:color="auto" w:sz="0" w:space="0"/>
                      <w:shd w:val="clear" w:fill="FFFFFF"/>
                      <w:lang w:val="en-US" w:eastAsia="zh-CN" w:bidi="ar"/>
                    </w:rPr>
                    <w:fldChar w:fldCharType="separate"/>
                  </w:r>
                  <w:r>
                    <w:rPr>
                      <w:rStyle w:val="9"/>
                      <w:i/>
                      <w:iCs/>
                      <w:color w:val="auto"/>
                      <w:sz w:val="24"/>
                      <w:szCs w:val="24"/>
                      <w:bdr w:val="none" w:color="auto" w:sz="0" w:space="0"/>
                      <w:shd w:val="clear" w:fill="FFFFFF"/>
                    </w:rPr>
                    <w:t>10.5962/bhl.title.46299</w:t>
                  </w:r>
                  <w:r>
                    <w:rPr>
                      <w:rFonts w:hint="eastAsia" w:ascii="Calibri" w:hAnsi="Calibri" w:eastAsia="Calibri" w:cs="Arial"/>
                      <w:color w:val="auto"/>
                      <w:kern w:val="0"/>
                      <w:sz w:val="22"/>
                      <w:szCs w:val="22"/>
                      <w:bdr w:val="none" w:color="auto" w:sz="0" w:space="0"/>
                      <w:shd w:val="clear" w:fill="FFFFFF"/>
                      <w:lang w:val="en-US" w:eastAsia="zh-CN" w:bidi="ar"/>
                    </w:rPr>
                    <w:fldChar w:fldCharType="end"/>
                  </w:r>
                  <w:r>
                    <w:rPr>
                      <w:rFonts w:hint="eastAsia" w:ascii="Calibri" w:hAnsi="Calibri" w:eastAsia="Calibri" w:cs="Arial"/>
                      <w:color w:val="000000"/>
                      <w:kern w:val="0"/>
                      <w:sz w:val="24"/>
                      <w:szCs w:val="24"/>
                      <w:bdr w:val="none" w:color="auto" w:sz="0" w:space="0"/>
                      <w:shd w:val="clear" w:fill="FFFFFF"/>
                      <w:lang w:val="en-US" w:eastAsia="zh-CN" w:bidi="ar"/>
                    </w:rPr>
                    <w:t xml:space="preserve"> </w:t>
                  </w:r>
                </w:p>
                <w:p>
                  <w:pPr>
                    <w:keepNext w:val="0"/>
                    <w:keepLines w:val="0"/>
                    <w:widowControl w:val="0"/>
                    <w:numPr>
                      <w:ilvl w:val="0"/>
                      <w:numId w:val="4"/>
                    </w:numPr>
                    <w:suppressLineNumbers w:val="0"/>
                    <w:shd w:val="clear" w:fill="FFFFFF"/>
                    <w:autoSpaceDE w:val="0"/>
                    <w:autoSpaceDN w:val="0"/>
                    <w:spacing w:before="0" w:beforeAutospacing="0" w:after="0" w:afterAutospacing="0" w:line="276" w:lineRule="auto"/>
                    <w:ind w:left="0" w:right="0" w:firstLine="0"/>
                    <w:jc w:val="left"/>
                    <w:rPr>
                      <w:color w:val="000000"/>
                      <w:sz w:val="24"/>
                      <w:szCs w:val="24"/>
                      <w:bdr w:val="none" w:color="auto" w:sz="0" w:space="0"/>
                      <w:shd w:val="clear" w:fill="FFFFFF"/>
                    </w:rPr>
                  </w:pPr>
                  <w:r>
                    <w:rPr>
                      <w:rFonts w:hint="eastAsia" w:ascii="Calibri" w:hAnsi="Calibri" w:eastAsia="Calibri" w:cs="Arial"/>
                      <w:color w:val="auto"/>
                      <w:kern w:val="0"/>
                      <w:sz w:val="22"/>
                      <w:szCs w:val="22"/>
                      <w:bdr w:val="none" w:color="auto" w:sz="0" w:space="0"/>
                      <w:shd w:val="clear" w:fill="FFFFFF"/>
                      <w:lang w:val="en-US" w:eastAsia="zh-CN" w:bidi="ar"/>
                    </w:rPr>
                    <w:fldChar w:fldCharType="begin"/>
                  </w:r>
                  <w:r>
                    <w:rPr>
                      <w:rFonts w:hint="eastAsia" w:ascii="Calibri" w:hAnsi="Calibri" w:eastAsia="Calibri" w:cs="Arial"/>
                      <w:color w:val="auto"/>
                      <w:kern w:val="0"/>
                      <w:sz w:val="22"/>
                      <w:szCs w:val="22"/>
                      <w:bdr w:val="none" w:color="auto" w:sz="0" w:space="0"/>
                      <w:shd w:val="clear" w:fill="FFFFFF"/>
                      <w:lang w:val="en-US" w:eastAsia="zh-CN" w:bidi="ar"/>
                    </w:rPr>
                    <w:instrText xml:space="preserve"> HYPERLINK "https://en.wikipedia.org/wiki/Helminthology?oldid=821413216" \l "cite_ref-Linstow1878_3-0" \o "Jump up" </w:instrText>
                  </w:r>
                  <w:r>
                    <w:rPr>
                      <w:rFonts w:hint="eastAsia" w:ascii="Calibri" w:hAnsi="Calibri" w:eastAsia="Calibri" w:cs="Arial"/>
                      <w:color w:val="auto"/>
                      <w:kern w:val="0"/>
                      <w:sz w:val="22"/>
                      <w:szCs w:val="22"/>
                      <w:bdr w:val="none" w:color="auto" w:sz="0" w:space="0"/>
                      <w:shd w:val="clear" w:fill="FFFFFF"/>
                      <w:lang w:val="en-US" w:eastAsia="zh-CN" w:bidi="ar"/>
                    </w:rPr>
                    <w:fldChar w:fldCharType="separate"/>
                  </w:r>
                  <w:r>
                    <w:rPr>
                      <w:rStyle w:val="9"/>
                      <w:b/>
                      <w:bCs/>
                      <w:color w:val="auto"/>
                      <w:sz w:val="24"/>
                      <w:szCs w:val="24"/>
                      <w:bdr w:val="none" w:color="auto" w:sz="0" w:space="0"/>
                      <w:shd w:val="clear" w:fill="FFFFFF"/>
                    </w:rPr>
                    <w:t>^</w:t>
                  </w:r>
                  <w:r>
                    <w:rPr>
                      <w:rFonts w:hint="eastAsia" w:ascii="Calibri" w:hAnsi="Calibri" w:eastAsia="Calibri" w:cs="Arial"/>
                      <w:color w:val="auto"/>
                      <w:kern w:val="0"/>
                      <w:sz w:val="22"/>
                      <w:szCs w:val="22"/>
                      <w:bdr w:val="none" w:color="auto" w:sz="0" w:space="0"/>
                      <w:shd w:val="clear" w:fill="FFFFFF"/>
                      <w:lang w:val="en-US" w:eastAsia="zh-CN" w:bidi="ar"/>
                    </w:rPr>
                    <w:fldChar w:fldCharType="end"/>
                  </w:r>
                  <w:r>
                    <w:rPr>
                      <w:rFonts w:hint="eastAsia" w:ascii="Calibri" w:hAnsi="Calibri" w:eastAsia="Calibri" w:cs="Arial"/>
                      <w:color w:val="000000"/>
                      <w:kern w:val="0"/>
                      <w:sz w:val="24"/>
                      <w:szCs w:val="24"/>
                      <w:bdr w:val="none" w:color="auto" w:sz="0" w:space="0"/>
                      <w:shd w:val="clear" w:fill="FFFFFF"/>
                      <w:lang w:val="en-US" w:eastAsia="zh-CN" w:bidi="ar"/>
                    </w:rPr>
                    <w:t> </w:t>
                  </w:r>
                  <w:r>
                    <w:rPr>
                      <w:rFonts w:hint="eastAsia" w:ascii="Calibri" w:hAnsi="Calibri" w:eastAsia="Calibri" w:cs="Arial"/>
                      <w:i/>
                      <w:iCs/>
                      <w:color w:val="000000"/>
                      <w:kern w:val="0"/>
                      <w:sz w:val="24"/>
                      <w:szCs w:val="24"/>
                      <w:bdr w:val="none" w:color="auto" w:sz="0" w:space="0"/>
                      <w:shd w:val="clear" w:fill="FFFFFF"/>
                      <w:lang w:val="en-US" w:eastAsia="zh-CN" w:bidi="ar"/>
                    </w:rPr>
                    <w:t>Linstow, Otto Friedrich Bernhard von (1878). "Compendium der Helminthologie. Ein Verzeichniss der bekannten Helminthen, die frei oder in thierischen Körpern leben, geordnet nach ihren Wohnthieren, unter Angabe der Organe, in denen sie gefunden sind, und mit Beifügung der Litteraturquellen". </w:t>
                  </w:r>
                  <w:r>
                    <w:rPr>
                      <w:rFonts w:hint="eastAsia" w:ascii="Calibri" w:hAnsi="Calibri" w:eastAsia="Calibri" w:cs="Arial"/>
                      <w:color w:val="auto"/>
                      <w:kern w:val="0"/>
                      <w:sz w:val="22"/>
                      <w:szCs w:val="22"/>
                      <w:bdr w:val="none" w:color="auto" w:sz="0" w:space="0"/>
                      <w:shd w:val="clear" w:fill="FFFFFF"/>
                      <w:lang w:val="en-US" w:eastAsia="zh-CN" w:bidi="ar"/>
                    </w:rPr>
                    <w:fldChar w:fldCharType="begin"/>
                  </w:r>
                  <w:r>
                    <w:rPr>
                      <w:rFonts w:hint="eastAsia" w:ascii="Calibri" w:hAnsi="Calibri" w:eastAsia="Calibri" w:cs="Arial"/>
                      <w:color w:val="auto"/>
                      <w:kern w:val="0"/>
                      <w:sz w:val="22"/>
                      <w:szCs w:val="22"/>
                      <w:bdr w:val="none" w:color="auto" w:sz="0" w:space="0"/>
                      <w:shd w:val="clear" w:fill="FFFFFF"/>
                      <w:lang w:val="en-US" w:eastAsia="zh-CN" w:bidi="ar"/>
                    </w:rPr>
                    <w:instrText xml:space="preserve"> HYPERLINK "https://en.wikipedia.org/wiki/Doi_(identifier)" \o "Doi (identifier)" </w:instrText>
                  </w:r>
                  <w:r>
                    <w:rPr>
                      <w:rFonts w:hint="eastAsia" w:ascii="Calibri" w:hAnsi="Calibri" w:eastAsia="Calibri" w:cs="Arial"/>
                      <w:color w:val="auto"/>
                      <w:kern w:val="0"/>
                      <w:sz w:val="22"/>
                      <w:szCs w:val="22"/>
                      <w:bdr w:val="none" w:color="auto" w:sz="0" w:space="0"/>
                      <w:shd w:val="clear" w:fill="FFFFFF"/>
                      <w:lang w:val="en-US" w:eastAsia="zh-CN" w:bidi="ar"/>
                    </w:rPr>
                    <w:fldChar w:fldCharType="separate"/>
                  </w:r>
                  <w:r>
                    <w:rPr>
                      <w:rStyle w:val="9"/>
                      <w:i/>
                      <w:iCs/>
                      <w:color w:val="auto"/>
                      <w:sz w:val="24"/>
                      <w:szCs w:val="24"/>
                      <w:bdr w:val="none" w:color="auto" w:sz="0" w:space="0"/>
                      <w:shd w:val="clear" w:fill="FFFFFF"/>
                    </w:rPr>
                    <w:t>doi</w:t>
                  </w:r>
                  <w:r>
                    <w:rPr>
                      <w:rFonts w:hint="eastAsia" w:ascii="Calibri" w:hAnsi="Calibri" w:eastAsia="Calibri" w:cs="Arial"/>
                      <w:color w:val="auto"/>
                      <w:kern w:val="0"/>
                      <w:sz w:val="22"/>
                      <w:szCs w:val="22"/>
                      <w:bdr w:val="none" w:color="auto" w:sz="0" w:space="0"/>
                      <w:shd w:val="clear" w:fill="FFFFFF"/>
                      <w:lang w:val="en-US" w:eastAsia="zh-CN" w:bidi="ar"/>
                    </w:rPr>
                    <w:fldChar w:fldCharType="end"/>
                  </w:r>
                  <w:r>
                    <w:rPr>
                      <w:rFonts w:hint="eastAsia" w:ascii="Calibri" w:hAnsi="Calibri" w:eastAsia="Calibri" w:cs="Arial"/>
                      <w:i/>
                      <w:iCs/>
                      <w:color w:val="000000"/>
                      <w:kern w:val="0"/>
                      <w:sz w:val="24"/>
                      <w:szCs w:val="24"/>
                      <w:bdr w:val="none" w:color="auto" w:sz="0" w:space="0"/>
                      <w:shd w:val="clear" w:fill="FFFFFF"/>
                      <w:lang w:val="en-US" w:eastAsia="zh-CN" w:bidi="ar"/>
                    </w:rPr>
                    <w:t>:</w:t>
                  </w:r>
                  <w:r>
                    <w:rPr>
                      <w:rFonts w:hint="eastAsia" w:ascii="Calibri" w:hAnsi="Calibri" w:eastAsia="Calibri" w:cs="Arial"/>
                      <w:color w:val="auto"/>
                      <w:kern w:val="0"/>
                      <w:sz w:val="22"/>
                      <w:szCs w:val="22"/>
                      <w:bdr w:val="none" w:color="auto" w:sz="0" w:space="0"/>
                      <w:shd w:val="clear" w:fill="FFFFFF"/>
                      <w:lang w:val="en-US" w:eastAsia="zh-CN" w:bidi="ar"/>
                    </w:rPr>
                    <w:fldChar w:fldCharType="begin"/>
                  </w:r>
                  <w:r>
                    <w:rPr>
                      <w:rFonts w:hint="eastAsia" w:ascii="Calibri" w:hAnsi="Calibri" w:eastAsia="Calibri" w:cs="Arial"/>
                      <w:color w:val="auto"/>
                      <w:kern w:val="0"/>
                      <w:sz w:val="22"/>
                      <w:szCs w:val="22"/>
                      <w:bdr w:val="none" w:color="auto" w:sz="0" w:space="0"/>
                      <w:shd w:val="clear" w:fill="FFFFFF"/>
                      <w:lang w:val="en-US" w:eastAsia="zh-CN" w:bidi="ar"/>
                    </w:rPr>
                    <w:instrText xml:space="preserve"> HYPERLINK "https://doi.org/10.5962/bhl.title.1406" </w:instrText>
                  </w:r>
                  <w:r>
                    <w:rPr>
                      <w:rFonts w:hint="eastAsia" w:ascii="Calibri" w:hAnsi="Calibri" w:eastAsia="Calibri" w:cs="Arial"/>
                      <w:color w:val="auto"/>
                      <w:kern w:val="0"/>
                      <w:sz w:val="22"/>
                      <w:szCs w:val="22"/>
                      <w:bdr w:val="none" w:color="auto" w:sz="0" w:space="0"/>
                      <w:shd w:val="clear" w:fill="FFFFFF"/>
                      <w:lang w:val="en-US" w:eastAsia="zh-CN" w:bidi="ar"/>
                    </w:rPr>
                    <w:fldChar w:fldCharType="separate"/>
                  </w:r>
                  <w:r>
                    <w:rPr>
                      <w:rStyle w:val="9"/>
                      <w:i/>
                      <w:iCs/>
                      <w:color w:val="auto"/>
                      <w:sz w:val="24"/>
                      <w:szCs w:val="24"/>
                      <w:bdr w:val="none" w:color="auto" w:sz="0" w:space="0"/>
                      <w:shd w:val="clear" w:fill="FFFFFF"/>
                    </w:rPr>
                    <w:t>10.5962/bhl.title.1406</w:t>
                  </w:r>
                  <w:r>
                    <w:rPr>
                      <w:rFonts w:hint="eastAsia" w:ascii="Calibri" w:hAnsi="Calibri" w:eastAsia="Calibri" w:cs="Arial"/>
                      <w:color w:val="auto"/>
                      <w:kern w:val="0"/>
                      <w:sz w:val="22"/>
                      <w:szCs w:val="22"/>
                      <w:bdr w:val="none" w:color="auto" w:sz="0" w:space="0"/>
                      <w:shd w:val="clear" w:fill="FFFFFF"/>
                      <w:lang w:val="en-US" w:eastAsia="zh-CN" w:bidi="ar"/>
                    </w:rPr>
                    <w:fldChar w:fldCharType="end"/>
                  </w:r>
                  <w:r>
                    <w:rPr>
                      <w:rFonts w:hint="eastAsia" w:ascii="Calibri" w:hAnsi="Calibri" w:eastAsia="Calibri" w:cs="Arial"/>
                      <w:i/>
                      <w:iCs/>
                      <w:color w:val="000000"/>
                      <w:kern w:val="0"/>
                      <w:sz w:val="24"/>
                      <w:szCs w:val="24"/>
                      <w:bdr w:val="none" w:color="auto" w:sz="0" w:space="0"/>
                      <w:shd w:val="clear" w:fill="FFFFFF"/>
                      <w:lang w:val="en-US" w:eastAsia="zh-CN" w:bidi="ar"/>
                    </w:rPr>
                    <w:t>.</w:t>
                  </w:r>
                  <w:r>
                    <w:rPr>
                      <w:rFonts w:hint="eastAsia" w:ascii="Calibri" w:hAnsi="Calibri" w:eastAsia="Calibri" w:cs="Arial"/>
                      <w:color w:val="000000"/>
                      <w:kern w:val="0"/>
                      <w:sz w:val="24"/>
                      <w:szCs w:val="24"/>
                      <w:bdr w:val="none" w:color="auto" w:sz="0" w:space="0"/>
                      <w:shd w:val="clear" w:fill="FFFFFF"/>
                      <w:lang w:val="en-US" w:eastAsia="zh-CN" w:bidi="ar"/>
                    </w:rPr>
                    <w:t> </w:t>
                  </w:r>
                  <w:r>
                    <w:rPr>
                      <w:rFonts w:hint="eastAsia" w:ascii="Calibri" w:hAnsi="Calibri" w:eastAsia="Calibri" w:cs="Arial"/>
                      <w:color w:val="000000"/>
                      <w:kern w:val="0"/>
                      <w:sz w:val="24"/>
                      <w:szCs w:val="24"/>
                      <w:bdr w:val="none" w:color="auto" w:sz="0" w:space="0"/>
                      <w:shd w:val="clear" w:fill="FFFFFF"/>
                      <w:lang w:val="en-US" w:eastAsia="fr" w:bidi="ar"/>
                    </w:rPr>
                    <w:t xml:space="preserve"> </w:t>
                  </w:r>
                  <w:r>
                    <w:rPr>
                      <w:rFonts w:hint="eastAsia" w:ascii="Calibri" w:hAnsi="Calibri" w:eastAsia="Calibri" w:cs="Arial"/>
                      <w:color w:val="auto"/>
                      <w:kern w:val="0"/>
                      <w:sz w:val="22"/>
                      <w:szCs w:val="22"/>
                      <w:bdr w:val="none" w:color="auto" w:sz="0" w:space="0"/>
                      <w:shd w:val="clear" w:fill="FFFFFF"/>
                      <w:lang w:val="en-US" w:eastAsia="zh-CN" w:bidi="ar"/>
                    </w:rPr>
                    <w:pict>
                      <v:rect id="Rectangle 2" o:spid="_x0000_s1028" o:spt="1" alt="Open access icon" style="height:13.9pt;width:8.85pt;" filled="f" stroked="f" coordsize="21600,21600">
                        <v:path/>
                        <v:fill on="f" focussize="0,0"/>
                        <v:stroke on="f"/>
                        <v:imagedata o:title=""/>
                        <o:lock v:ext="edit" aspectratio="t"/>
                        <w10:wrap type="none"/>
                        <w10:anchorlock/>
                      </v:rect>
                    </w:pict>
                  </w:r>
                </w:p>
                <w:p>
                  <w:pPr>
                    <w:keepNext w:val="0"/>
                    <w:keepLines w:val="0"/>
                    <w:widowControl/>
                    <w:suppressLineNumbers w:val="0"/>
                    <w:spacing w:before="0" w:beforeAutospacing="0" w:after="0" w:afterAutospacing="0" w:line="276" w:lineRule="auto"/>
                    <w:ind w:left="0" w:right="249"/>
                    <w:jc w:val="both"/>
                    <w:rPr>
                      <w:rFonts w:eastAsia="Arial"/>
                      <w:sz w:val="24"/>
                      <w:szCs w:val="24"/>
                      <w:bdr w:val="none" w:color="auto" w:sz="0" w:space="0"/>
                    </w:rPr>
                  </w:pPr>
                  <w:r>
                    <w:rPr>
                      <w:rFonts w:hint="eastAsia" w:ascii="Calibri" w:hAnsi="Calibri" w:eastAsia="Calibri" w:cs="Arial"/>
                      <w:b/>
                      <w:bCs/>
                      <w:color w:val="000000"/>
                      <w:kern w:val="0"/>
                      <w:sz w:val="24"/>
                      <w:szCs w:val="24"/>
                      <w:bdr w:val="none" w:color="auto" w:sz="0" w:space="0"/>
                      <w:lang w:val="en-US" w:eastAsia="zh-CN" w:bidi="ar"/>
                    </w:rPr>
                    <w:t xml:space="preserve">4. </w:t>
                  </w:r>
                  <w:r>
                    <w:rPr>
                      <w:rFonts w:hint="eastAsia" w:ascii="Calibri" w:hAnsi="Calibri" w:eastAsia="Calibri" w:cs="Arial"/>
                      <w:i/>
                      <w:iCs/>
                      <w:color w:val="000000"/>
                      <w:kern w:val="0"/>
                      <w:sz w:val="24"/>
                      <w:szCs w:val="24"/>
                      <w:bdr w:val="none" w:color="auto" w:sz="0" w:space="0"/>
                      <w:lang w:val="en-US" w:eastAsia="zh-CN" w:bidi="ar"/>
                    </w:rPr>
                    <w:t>Ernst, Maurice. (1910). "Oxyuris vermicularis (the threadworm). A treatise on the parasite and the disease in children and adults, together with the particulars of a rapid, harmless and reliable cure". </w:t>
                  </w:r>
                  <w:r>
                    <w:rPr>
                      <w:rFonts w:hint="eastAsia" w:ascii="Calibri" w:hAnsi="Calibri" w:eastAsia="Calibri" w:cs="Arial"/>
                      <w:kern w:val="0"/>
                      <w:sz w:val="22"/>
                      <w:szCs w:val="22"/>
                      <w:bdr w:val="none" w:color="auto" w:sz="0" w:space="0"/>
                      <w:lang w:val="en-US" w:eastAsia="zh-CN" w:bidi="ar"/>
                    </w:rPr>
                    <w:fldChar w:fldCharType="begin"/>
                  </w:r>
                  <w:r>
                    <w:rPr>
                      <w:rFonts w:hint="eastAsia" w:ascii="Calibri" w:hAnsi="Calibri" w:eastAsia="Calibri" w:cs="Arial"/>
                      <w:kern w:val="0"/>
                      <w:sz w:val="22"/>
                      <w:szCs w:val="22"/>
                      <w:bdr w:val="none" w:color="auto" w:sz="0" w:space="0"/>
                      <w:lang w:val="en-US" w:eastAsia="zh-CN" w:bidi="ar"/>
                    </w:rPr>
                    <w:instrText xml:space="preserve"> HYPERLINK "https://en.wikipedia.org/wiki/Doi_(identifier)" \o "Doi (identifier)" </w:instrText>
                  </w:r>
                  <w:r>
                    <w:rPr>
                      <w:rFonts w:hint="eastAsia" w:ascii="Calibri" w:hAnsi="Calibri" w:eastAsia="Calibri" w:cs="Arial"/>
                      <w:kern w:val="0"/>
                      <w:sz w:val="22"/>
                      <w:szCs w:val="22"/>
                      <w:bdr w:val="none" w:color="auto" w:sz="0" w:space="0"/>
                      <w:lang w:val="en-US" w:eastAsia="zh-CN" w:bidi="ar"/>
                    </w:rPr>
                    <w:fldChar w:fldCharType="separate"/>
                  </w:r>
                  <w:r>
                    <w:rPr>
                      <w:rStyle w:val="9"/>
                      <w:i/>
                      <w:iCs/>
                      <w:color w:val="000000"/>
                      <w:sz w:val="24"/>
                      <w:szCs w:val="24"/>
                      <w:bdr w:val="none" w:color="auto" w:sz="0" w:space="0"/>
                    </w:rPr>
                    <w:t>doi</w:t>
                  </w:r>
                  <w:r>
                    <w:rPr>
                      <w:rFonts w:hint="eastAsia" w:ascii="Calibri" w:hAnsi="Calibri" w:eastAsia="Calibri" w:cs="Arial"/>
                      <w:kern w:val="0"/>
                      <w:sz w:val="22"/>
                      <w:szCs w:val="22"/>
                      <w:bdr w:val="none" w:color="auto" w:sz="0" w:space="0"/>
                      <w:lang w:val="en-US" w:eastAsia="zh-CN" w:bidi="ar"/>
                    </w:rPr>
                    <w:fldChar w:fldCharType="end"/>
                  </w:r>
                  <w:r>
                    <w:rPr>
                      <w:rFonts w:hint="eastAsia" w:ascii="Calibri" w:hAnsi="Calibri" w:eastAsia="Calibri" w:cs="Arial"/>
                      <w:i/>
                      <w:iCs/>
                      <w:color w:val="000000"/>
                      <w:kern w:val="0"/>
                      <w:sz w:val="24"/>
                      <w:szCs w:val="24"/>
                      <w:bdr w:val="none" w:color="auto" w:sz="0" w:space="0"/>
                      <w:lang w:val="en-US" w:eastAsia="zh-CN" w:bidi="ar"/>
                    </w:rPr>
                    <w:t>:</w:t>
                  </w:r>
                  <w:r>
                    <w:rPr>
                      <w:rFonts w:hint="eastAsia" w:ascii="Calibri" w:hAnsi="Calibri" w:eastAsia="Calibri" w:cs="Arial"/>
                      <w:kern w:val="0"/>
                      <w:sz w:val="22"/>
                      <w:szCs w:val="22"/>
                      <w:bdr w:val="none" w:color="auto" w:sz="0" w:space="0"/>
                      <w:lang w:val="en-US" w:eastAsia="zh-CN" w:bidi="ar"/>
                    </w:rPr>
                    <w:fldChar w:fldCharType="begin"/>
                  </w:r>
                  <w:r>
                    <w:rPr>
                      <w:rFonts w:hint="eastAsia" w:ascii="Calibri" w:hAnsi="Calibri" w:eastAsia="Calibri" w:cs="Arial"/>
                      <w:kern w:val="0"/>
                      <w:sz w:val="22"/>
                      <w:szCs w:val="22"/>
                      <w:bdr w:val="none" w:color="auto" w:sz="0" w:space="0"/>
                      <w:lang w:val="en-US" w:eastAsia="zh-CN" w:bidi="ar"/>
                    </w:rPr>
                    <w:instrText xml:space="preserve"> HYPERLINK "https://doi.org/10.5962/bhl.title.22359" </w:instrText>
                  </w:r>
                  <w:r>
                    <w:rPr>
                      <w:rFonts w:hint="eastAsia" w:ascii="Calibri" w:hAnsi="Calibri" w:eastAsia="Calibri" w:cs="Arial"/>
                      <w:kern w:val="0"/>
                      <w:sz w:val="22"/>
                      <w:szCs w:val="22"/>
                      <w:bdr w:val="none" w:color="auto" w:sz="0" w:space="0"/>
                      <w:lang w:val="en-US" w:eastAsia="zh-CN" w:bidi="ar"/>
                    </w:rPr>
                    <w:fldChar w:fldCharType="separate"/>
                  </w:r>
                  <w:r>
                    <w:rPr>
                      <w:rStyle w:val="9"/>
                      <w:i/>
                      <w:iCs/>
                      <w:color w:val="000000"/>
                      <w:sz w:val="24"/>
                      <w:szCs w:val="24"/>
                      <w:bdr w:val="none" w:color="auto" w:sz="0" w:space="0"/>
                    </w:rPr>
                    <w:t>10.5962/bhl.title.22359</w:t>
                  </w:r>
                  <w:r>
                    <w:rPr>
                      <w:rFonts w:hint="eastAsia" w:ascii="Calibri" w:hAnsi="Calibri" w:eastAsia="Calibri" w:cs="Arial"/>
                      <w:kern w:val="0"/>
                      <w:sz w:val="22"/>
                      <w:szCs w:val="22"/>
                      <w:bdr w:val="none" w:color="auto" w:sz="0" w:space="0"/>
                      <w:lang w:val="en-US" w:eastAsia="zh-CN" w:bidi="ar"/>
                    </w:rPr>
                    <w:fldChar w:fldCharType="end"/>
                  </w:r>
                  <w:r>
                    <w:rPr>
                      <w:rFonts w:hint="eastAsia" w:ascii="Calibri" w:hAnsi="Calibri" w:eastAsia="Calibri" w:cs="Arial"/>
                      <w:i/>
                      <w:iCs/>
                      <w:color w:val="000000"/>
                      <w:kern w:val="0"/>
                      <w:sz w:val="24"/>
                      <w:szCs w:val="24"/>
                      <w:bdr w:val="none" w:color="auto" w:sz="0" w:space="0"/>
                      <w:lang w:val="en-US" w:eastAsia="zh-CN" w:bidi="ar"/>
                    </w:rPr>
                    <w:t>.</w:t>
                  </w:r>
                  <w:r>
                    <w:rPr>
                      <w:rFonts w:hint="eastAsia" w:ascii="Calibri" w:hAnsi="Calibri" w:eastAsia="Calibri" w:cs="Arial"/>
                      <w:color w:val="000000"/>
                      <w:kern w:val="0"/>
                      <w:sz w:val="24"/>
                      <w:szCs w:val="24"/>
                      <w:bdr w:val="none" w:color="auto" w:sz="0" w:space="0"/>
                      <w:lang w:val="en-US" w:eastAsia="zh-CN" w:bidi="ar"/>
                    </w:rPr>
                    <w:t> </w:t>
                  </w:r>
                </w:p>
                <w:p>
                  <w:pPr>
                    <w:keepNext w:val="0"/>
                    <w:keepLines w:val="0"/>
                    <w:widowControl w:val="0"/>
                    <w:numPr>
                      <w:ilvl w:val="0"/>
                      <w:numId w:val="5"/>
                    </w:numPr>
                    <w:suppressLineNumbers w:val="0"/>
                    <w:autoSpaceDE w:val="0"/>
                    <w:autoSpaceDN w:val="0"/>
                    <w:spacing w:before="0" w:beforeAutospacing="0" w:after="0" w:afterAutospacing="0" w:line="240" w:lineRule="auto"/>
                    <w:ind w:left="893" w:right="0" w:hanging="360"/>
                    <w:jc w:val="left"/>
                    <w:rPr>
                      <w:bdr w:val="none" w:color="auto" w:sz="0" w:space="0"/>
                    </w:rPr>
                  </w:pPr>
                </w:p>
              </w:tc>
            </w:tr>
          </w:tbl>
          <w:p>
            <w:pPr>
              <w:autoSpaceDE w:val="0"/>
              <w:autoSpaceDN w:val="0"/>
              <w:adjustRightInd w:val="0"/>
              <w:spacing w:after="0" w:line="240" w:lineRule="auto"/>
              <w:jc w:val="both"/>
              <w:rPr>
                <w:rtl/>
              </w:rPr>
            </w:pPr>
            <w:bookmarkStart w:id="2" w:name="_GoBack"/>
            <w:bookmarkEnd w:id="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trPr>
        <w:tc>
          <w:tcPr>
            <w:tcW w:w="1980" w:type="dxa"/>
            <w:vAlign w:val="center"/>
          </w:tcPr>
          <w:p>
            <w:pPr>
              <w:bidi/>
              <w:spacing w:after="0" w:line="240" w:lineRule="auto"/>
              <w:jc w:val="center"/>
              <w:rPr>
                <w:b/>
                <w:bCs/>
                <w:sz w:val="24"/>
                <w:szCs w:val="24"/>
                <w:rtl/>
                <w:lang w:bidi="ar-DZ"/>
              </w:rPr>
            </w:pPr>
            <w:r>
              <w:rPr>
                <w:rFonts w:hint="cs" w:cs="Arial"/>
                <w:b/>
                <w:bCs/>
                <w:sz w:val="24"/>
                <w:szCs w:val="24"/>
                <w:rtl/>
              </w:rPr>
              <w:t>ال</w:t>
            </w:r>
            <w:r>
              <w:rPr>
                <w:rFonts w:cs="Arial"/>
                <w:b/>
                <w:bCs/>
                <w:sz w:val="24"/>
                <w:szCs w:val="24"/>
                <w:rtl/>
              </w:rPr>
              <w:t>مقال</w:t>
            </w:r>
            <w:r>
              <w:rPr>
                <w:rFonts w:hint="cs" w:cs="Arial"/>
                <w:b/>
                <w:bCs/>
                <w:sz w:val="24"/>
                <w:szCs w:val="24"/>
                <w:rtl/>
              </w:rPr>
              <w:t>ات</w:t>
            </w:r>
          </w:p>
        </w:tc>
        <w:tc>
          <w:tcPr>
            <w:tcW w:w="7907" w:type="dxa"/>
            <w:vAlign w:val="center"/>
          </w:tcPr>
          <w:p>
            <w:pPr>
              <w:bidi/>
              <w:spacing w:after="0" w:line="240" w:lineRule="auto"/>
              <w:rPr>
                <w:rt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trPr>
        <w:tc>
          <w:tcPr>
            <w:tcW w:w="1980" w:type="dxa"/>
            <w:vAlign w:val="center"/>
          </w:tcPr>
          <w:p>
            <w:pPr>
              <w:bidi/>
              <w:spacing w:after="0" w:line="240" w:lineRule="auto"/>
              <w:jc w:val="center"/>
              <w:rPr>
                <w:b/>
                <w:bCs/>
                <w:sz w:val="24"/>
                <w:szCs w:val="24"/>
                <w:rtl/>
                <w:lang w:bidi="ar-DZ"/>
              </w:rPr>
            </w:pPr>
            <w:r>
              <w:rPr>
                <w:rFonts w:hint="cs"/>
                <w:b/>
                <w:bCs/>
                <w:sz w:val="24"/>
                <w:szCs w:val="24"/>
                <w:rtl/>
              </w:rPr>
              <w:t>المنشورات</w:t>
            </w:r>
          </w:p>
        </w:tc>
        <w:tc>
          <w:tcPr>
            <w:tcW w:w="7907" w:type="dxa"/>
            <w:vAlign w:val="center"/>
          </w:tcPr>
          <w:p>
            <w:pPr>
              <w:bidi/>
              <w:spacing w:after="0" w:line="240" w:lineRule="auto"/>
              <w:rPr>
                <w:rt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trPr>
        <w:tc>
          <w:tcPr>
            <w:tcW w:w="1980" w:type="dxa"/>
            <w:vAlign w:val="center"/>
          </w:tcPr>
          <w:p>
            <w:pPr>
              <w:bidi/>
              <w:spacing w:after="0" w:line="240" w:lineRule="auto"/>
              <w:jc w:val="center"/>
              <w:rPr>
                <w:b/>
                <w:bCs/>
                <w:sz w:val="24"/>
                <w:szCs w:val="24"/>
                <w:rtl/>
                <w:lang w:bidi="ar-DZ"/>
              </w:rPr>
            </w:pPr>
            <w:r>
              <w:rPr>
                <w:rFonts w:cs="Arial"/>
                <w:b/>
                <w:bCs/>
                <w:sz w:val="24"/>
                <w:szCs w:val="24"/>
                <w:rtl/>
              </w:rPr>
              <w:t>مواقع الويب</w:t>
            </w:r>
          </w:p>
        </w:tc>
        <w:tc>
          <w:tcPr>
            <w:tcW w:w="7907" w:type="dxa"/>
            <w:vAlign w:val="center"/>
          </w:tcPr>
          <w:p>
            <w:pPr>
              <w:bidi/>
              <w:spacing w:after="0" w:line="240" w:lineRule="auto"/>
              <w:rPr>
                <w:rtl/>
              </w:rPr>
            </w:pPr>
          </w:p>
        </w:tc>
      </w:tr>
    </w:tbl>
    <w:p>
      <w:pPr>
        <w:bidi/>
      </w:pPr>
    </w:p>
    <w:p>
      <w:pPr>
        <w:bidi/>
      </w:pPr>
      <w:r>
        <w:pict>
          <v:shape id="Zone de texte 3" o:spid="_x0000_s1026" o:spt="202" type="#_x0000_t202" style="position:absolute;left:0pt;margin-left:125.6pt;margin-top:25.7pt;height:149.25pt;width:225pt;z-index:2516602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">
            <v:path arrowok="t"/>
            <v:fill focussize="0,0"/>
            <v:stroke weight="0.5pt" joinstyle="miter"/>
            <v:imagedata o:title=""/>
            <o:lock v:ext="edit"/>
            <v:textbox>
              <w:txbxContent>
                <w:p>
                  <w:pPr>
                    <w:jc w:val="center"/>
                    <w:rPr>
                      <w:b/>
                      <w:bCs/>
                      <w:sz w:val="32"/>
                      <w:szCs w:val="32"/>
                      <w:u w:val="single"/>
                    </w:rPr>
                  </w:pPr>
                  <w:r>
                    <w:rPr>
                      <w:rFonts w:cs="Arial"/>
                      <w:b/>
                      <w:bCs/>
                      <w:sz w:val="32"/>
                      <w:szCs w:val="32"/>
                      <w:u w:val="single"/>
                      <w:rtl/>
                    </w:rPr>
                    <w:t>الختم الرطب للقسم</w:t>
                  </w:r>
                </w:p>
              </w:txbxContent>
            </v:textbox>
          </v:shape>
        </w:pict>
      </w:r>
    </w:p>
    <w:sectPr>
      <w:pgSz w:w="11906" w:h="16838"/>
      <w:pgMar w:top="851" w:right="1418" w:bottom="568" w:left="1418"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宋体-简"/>
    <w:panose1 w:val="00000000000000000000"/>
    <w:charset w:val="86"/>
    <w:family w:val="auto"/>
    <w:pitch w:val="default"/>
    <w:sig w:usb0="00000000" w:usb1="00000000" w:usb2="00000000" w:usb3="00000000" w:csb0="00000000" w:csb1="00000000"/>
  </w:font>
  <w:font w:name="宋体-简">
    <w:panose1 w:val="02010600040101010101"/>
    <w:charset w:val="86"/>
    <w:family w:val="auto"/>
    <w:pitch w:val="default"/>
    <w:sig w:usb0="00000000" w:usb1="00000000" w:usb2="00000000" w:usb3="00000000" w:csb0="00160000" w:csb1="00000000"/>
  </w:font>
  <w:font w:name="Arial">
    <w:panose1 w:val="020B0604020202020204"/>
    <w:charset w:val="00"/>
    <w:family w:val="swiss"/>
    <w:pitch w:val="default"/>
    <w:sig w:usb0="00000000" w:usb1="00000000" w:usb2="00000000" w:usb3="00000000" w:csb0="00000000" w:csb1="00000000"/>
  </w:font>
  <w:font w:name="黑体">
    <w:altName w:val="黑体-简"/>
    <w:panose1 w:val="02010600030101010101"/>
    <w:charset w:val="00"/>
    <w:family w:val="auto"/>
    <w:pitch w:val="default"/>
    <w:sig w:usb0="00000001" w:usb1="080E0000" w:usb2="00000010" w:usb3="00000000" w:csb0="00040000" w:csb1="00000000"/>
  </w:font>
  <w:font w:name="黑体-简">
    <w:panose1 w:val="02000000000000000000"/>
    <w:charset w:val="86"/>
    <w:family w:val="auto"/>
    <w:pitch w:val="default"/>
    <w:sig w:usb0="00000000" w:usb1="00000000" w:usb2="00000000" w:usb3="00000000" w:csb0="00160000" w:csb1="00000000"/>
  </w:font>
  <w:font w:name="Courier New">
    <w:panose1 w:val="02070309020205020404"/>
    <w:charset w:val="00"/>
    <w:family w:val="modern"/>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00000000" w:csb1="00000000"/>
  </w:font>
  <w:font w:name="Calibri">
    <w:altName w:val="Helvetica Neue"/>
    <w:panose1 w:val="020F0502020204030204"/>
    <w:charset w:val="86"/>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SimSun">
    <w:altName w:val="宋体-简"/>
    <w:panose1 w:val="02010600030101010101"/>
    <w:charset w:val="86"/>
    <w:family w:val="auto"/>
    <w:pitch w:val="default"/>
    <w:sig w:usb0="00000000" w:usb1="00000000" w:usb2="00000016" w:usb3="00000000" w:csb0="00040001" w:csb1="00000000"/>
  </w:font>
  <w:font w:name="Calibri">
    <w:altName w:val="Helvetica Neue"/>
    <w:panose1 w:val="00000000000000000000"/>
    <w:charset w:val="86"/>
    <w:family w:val="auto"/>
    <w:pitch w:val="default"/>
    <w:sig w:usb0="00000000" w:usb1="00000000" w:usb2="00000000" w:usb3="00000000" w:csb0="00000000" w:csb1="00000000"/>
  </w:font>
  <w:font w:name="Calibri Light">
    <w:altName w:val="Helvetica Neue"/>
    <w:panose1 w:val="020F0302020204030204"/>
    <w:charset w:val="00"/>
    <w:family w:val="swiss"/>
    <w:pitch w:val="default"/>
    <w:sig w:usb0="00000000" w:usb1="00000000" w:usb2="00000000" w:usb3="00000000" w:csb0="0000019F" w:csb1="00000000"/>
  </w:font>
  <w:font w:name="Tahoma">
    <w:panose1 w:val="020B0604030504040204"/>
    <w:charset w:val="00"/>
    <w:family w:val="swiss"/>
    <w:pitch w:val="default"/>
    <w:sig w:usb0="00000000" w:usb1="00000000" w:usb2="00000000" w:usb3="00000000" w:csb0="00000000" w:csb1="00000000"/>
  </w:font>
  <w:font w:name="inherit">
    <w:altName w:val="苹方-简"/>
    <w:panose1 w:val="020B0604020202020204"/>
    <w:charset w:val="00"/>
    <w:family w:val="roman"/>
    <w:pitch w:val="default"/>
    <w:sig w:usb0="00000000" w:usb1="00000000" w:usb2="00000000" w:usb3="00000000" w:csb0="00000000" w:csb1="00000000"/>
  </w:font>
  <w:font w:name="苹方-简">
    <w:panose1 w:val="020B0400000000000000"/>
    <w:charset w:val="86"/>
    <w:family w:val="auto"/>
    <w:pitch w:val="default"/>
    <w:sig w:usb0="00000000" w:usb1="00000000" w:usb2="00000000" w:usb3="00000000" w:csb0="00160000" w:csb1="00000000"/>
  </w:font>
  <w:font w:name="Cambria Math">
    <w:altName w:val="Kingsoft Math"/>
    <w:panose1 w:val="02040503050406030204"/>
    <w:charset w:val="00"/>
    <w:family w:val="auto"/>
    <w:pitch w:val="variable"/>
    <w:sig w:usb0="E00002FF" w:usb1="420024FF" w:usb2="00000000" w:usb3="00000000" w:csb0="0000019F" w:csb1="00000000"/>
  </w:font>
  <w:font w:name="Cambria">
    <w:altName w:val="苹方-简"/>
    <w:panose1 w:val="02040503050406030204"/>
    <w:charset w:val="00"/>
    <w:family w:val="auto"/>
    <w:pitch w:val="variable"/>
    <w:sig w:usb0="E00006FF" w:usb1="420024FF" w:usb2="02000000" w:usb3="00000000" w:csb0="0000019F" w:csb1="00000000"/>
  </w:font>
  <w:font w:name="Wingdings">
    <w:panose1 w:val="05000000000000000000"/>
    <w:charset w:val="02"/>
    <w:family w:val="auto"/>
    <w:pitch w:val="variable"/>
    <w:sig w:usb0="00000000" w:usb1="00000000" w:usb2="00000000" w:usb3="00000000" w:csb0="00000000" w:csb1="00000000"/>
  </w:font>
  <w:font w:name="Symbol">
    <w:altName w:val="Kingsoft Sign"/>
    <w:panose1 w:val="00000000000000000000"/>
    <w:charset w:val="00"/>
    <w:family w:val="auto"/>
    <w:pitch w:val="default"/>
    <w:sig w:usb0="00000000" w:usb1="00000000" w:usb2="00000000" w:usb3="00000000" w:csb0="00000000" w:csb1="00000000"/>
  </w:font>
  <w:font w:name="Kingsoft Sign">
    <w:panose1 w:val="05050102010706020507"/>
    <w:charset w:val="00"/>
    <w:family w:val="auto"/>
    <w:pitch w:val="default"/>
    <w:sig w:usb0="00000000" w:usb1="00000000" w:usb2="00000000" w:usb3="00000000" w:csb0="00000000" w:csb1="00000000"/>
  </w:font>
  <w:font w:name="Calibri">
    <w:altName w:val="Helvetica Neue"/>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EF405D"/>
    <w:multiLevelType w:val="multilevel"/>
    <w:tmpl w:val="EBEF405D"/>
    <w:lvl w:ilvl="0" w:tentative="0">
      <w:start w:val="1"/>
      <w:numFmt w:val="bullet"/>
      <w:lvlText w:val="-"/>
      <w:lvlJc w:val="left"/>
      <w:pPr>
        <w:ind w:left="893" w:hanging="360"/>
      </w:pPr>
      <w:rPr>
        <w:rFonts w:hint="default" w:ascii="Cambria" w:hAnsi="Cambria" w:eastAsia="Cambria" w:cs="Cambria"/>
      </w:rPr>
    </w:lvl>
    <w:lvl w:ilvl="1" w:tentative="0">
      <w:start w:val="1"/>
      <w:numFmt w:val="bullet"/>
      <w:lvlText w:val="o"/>
      <w:lvlJc w:val="left"/>
      <w:pPr>
        <w:ind w:left="1613" w:hanging="360"/>
      </w:pPr>
      <w:rPr>
        <w:rFonts w:ascii="Courier New" w:hAnsi="Courier New" w:cs="Courier New"/>
      </w:rPr>
    </w:lvl>
    <w:lvl w:ilvl="2" w:tentative="0">
      <w:start w:val="1"/>
      <w:numFmt w:val="bullet"/>
      <w:lvlText w:val=""/>
      <w:lvlJc w:val="left"/>
      <w:pPr>
        <w:ind w:left="2333" w:hanging="360"/>
      </w:pPr>
      <w:rPr>
        <w:rFonts w:hint="default" w:ascii="Wingdings" w:hAnsi="Wingdings" w:cs="Wingdings"/>
      </w:rPr>
    </w:lvl>
    <w:lvl w:ilvl="3" w:tentative="0">
      <w:start w:val="1"/>
      <w:numFmt w:val="bullet"/>
      <w:lvlText w:val=""/>
      <w:lvlJc w:val="left"/>
      <w:pPr>
        <w:ind w:left="3053" w:hanging="360"/>
      </w:pPr>
      <w:rPr>
        <w:rFonts w:ascii="Symbol" w:hAnsi="Symbol" w:cs="Symbol"/>
      </w:rPr>
    </w:lvl>
    <w:lvl w:ilvl="4" w:tentative="0">
      <w:start w:val="1"/>
      <w:numFmt w:val="bullet"/>
      <w:lvlText w:val="o"/>
      <w:lvlJc w:val="left"/>
      <w:pPr>
        <w:ind w:left="3773" w:hanging="360"/>
      </w:pPr>
      <w:rPr>
        <w:rFonts w:hint="default" w:ascii="Courier New" w:hAnsi="Courier New" w:cs="Courier New"/>
      </w:rPr>
    </w:lvl>
    <w:lvl w:ilvl="5" w:tentative="0">
      <w:start w:val="1"/>
      <w:numFmt w:val="bullet"/>
      <w:lvlText w:val=""/>
      <w:lvlJc w:val="left"/>
      <w:pPr>
        <w:ind w:left="4493" w:hanging="360"/>
      </w:pPr>
      <w:rPr>
        <w:rFonts w:hint="default" w:ascii="Wingdings" w:hAnsi="Wingdings" w:cs="Wingdings"/>
      </w:rPr>
    </w:lvl>
    <w:lvl w:ilvl="6" w:tentative="0">
      <w:start w:val="1"/>
      <w:numFmt w:val="bullet"/>
      <w:lvlText w:val=""/>
      <w:lvlJc w:val="left"/>
      <w:pPr>
        <w:ind w:left="5213" w:hanging="360"/>
      </w:pPr>
      <w:rPr>
        <w:rFonts w:hint="default" w:ascii="Symbol" w:hAnsi="Symbol" w:cs="Symbol"/>
      </w:rPr>
    </w:lvl>
    <w:lvl w:ilvl="7" w:tentative="0">
      <w:start w:val="1"/>
      <w:numFmt w:val="bullet"/>
      <w:lvlText w:val="o"/>
      <w:lvlJc w:val="left"/>
      <w:pPr>
        <w:ind w:left="5933" w:hanging="360"/>
      </w:pPr>
      <w:rPr>
        <w:rFonts w:hint="default" w:ascii="Courier New" w:hAnsi="Courier New" w:cs="Courier New"/>
      </w:rPr>
    </w:lvl>
    <w:lvl w:ilvl="8" w:tentative="0">
      <w:start w:val="1"/>
      <w:numFmt w:val="bullet"/>
      <w:lvlText w:val=""/>
      <w:lvlJc w:val="left"/>
      <w:pPr>
        <w:ind w:left="6653" w:hanging="360"/>
      </w:pPr>
      <w:rPr>
        <w:rFonts w:hint="default" w:ascii="Wingdings" w:hAnsi="Wingdings" w:cs="Wingdings"/>
      </w:rPr>
    </w:lvl>
  </w:abstractNum>
  <w:abstractNum w:abstractNumId="1">
    <w:nsid w:val="FDFF71B3"/>
    <w:multiLevelType w:val="multilevel"/>
    <w:tmpl w:val="FDFF71B3"/>
    <w:lvl w:ilvl="0" w:tentative="0">
      <w:start w:val="1"/>
      <w:numFmt w:val="decimal"/>
      <w:lvlText w:val="%1."/>
      <w:lvlJc w:val="left"/>
      <w:pPr>
        <w:tabs>
          <w:tab w:val="left" w:pos="720"/>
        </w:tabs>
        <w:ind w:left="720" w:firstLine="65176"/>
      </w:p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abstractNum w:abstractNumId="2">
    <w:nsid w:val="1A71247C"/>
    <w:multiLevelType w:val="multilevel"/>
    <w:tmpl w:val="1A71247C"/>
    <w:lvl w:ilvl="0" w:tentative="0">
      <w:start w:val="1"/>
      <w:numFmt w:val="decimal"/>
      <w:lvlText w:val="%1."/>
      <w:lvlJc w:val="left"/>
      <w:pPr>
        <w:tabs>
          <w:tab w:val="left" w:pos="720"/>
        </w:tabs>
        <w:ind w:left="720" w:hanging="720"/>
      </w:pPr>
    </w:lvl>
    <w:lvl w:ilvl="1" w:tentative="0">
      <w:start w:val="1"/>
      <w:numFmt w:val="decimal"/>
      <w:pStyle w:val="3"/>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3">
    <w:nsid w:val="5D7D5BC6"/>
    <w:multiLevelType w:val="multilevel"/>
    <w:tmpl w:val="5D7D5BC6"/>
    <w:lvl w:ilvl="0" w:tentative="0">
      <w:start w:val="1"/>
      <w:numFmt w:val="decimal"/>
      <w:pStyle w:val="2"/>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4">
    <w:nsid w:val="67EB00B0"/>
    <w:multiLevelType w:val="multilevel"/>
    <w:tmpl w:val="67EB00B0"/>
    <w:lvl w:ilvl="0" w:tentative="0">
      <w:start w:val="1"/>
      <w:numFmt w:val="decimal"/>
      <w:lvlText w:val="%1"/>
      <w:lvlJc w:val="left"/>
      <w:pPr>
        <w:ind w:left="432" w:hanging="432"/>
      </w:pPr>
      <w:rPr>
        <w:rFonts w:hint="default"/>
      </w:rPr>
    </w:lvl>
    <w:lvl w:ilvl="1" w:tentative="0">
      <w:start w:val="1"/>
      <w:numFmt w:val="decimal"/>
      <w:lvlText w:val="%1.%2"/>
      <w:lvlJc w:val="left"/>
      <w:pPr>
        <w:ind w:left="576" w:hanging="576"/>
      </w:pPr>
    </w:lvl>
    <w:lvl w:ilvl="2" w:tentative="0">
      <w:start w:val="1"/>
      <w:numFmt w:val="decimal"/>
      <w:pStyle w:val="4"/>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8"/>
  <w:bordersDoNotSurroundHeader w:val="0"/>
  <w:bordersDoNotSurroundFooter w:val="0"/>
  <w:attachedTemplate r:id="rId1"/>
  <w:documentProtection w:edit="forms" w:enforcement="0"/>
  <w:defaultTabStop w:val="708"/>
  <w:hyphenationZone w:val="425"/>
  <w:displayHorizontalDrawingGridEvery w:val="1"/>
  <w:displayVerticalDrawingGridEvery w:val="1"/>
  <w:characterSpacingControl w:val="doNotCompress"/>
  <w:footnotePr>
    <w:footnote w:id="0"/>
    <w:footnote w:id="1"/>
  </w:footnotePr>
  <w:endnotePr>
    <w:endnote w:id="0"/>
    <w:endnote w:id="1"/>
  </w:endnotePr>
  <w:compat>
    <w:doNotExpandShiftReturn/>
    <w:doNotUseIndentAsNumberingTabStop/>
    <w:compatSetting w:name="compatibilityMode" w:uri="http://schemas.microsoft.com/office/word" w:val="12"/>
  </w:compat>
  <w:rsids>
    <w:rsidRoot w:val="002B378B"/>
    <w:rsid w:val="00037EF2"/>
    <w:rsid w:val="000912AB"/>
    <w:rsid w:val="000930E8"/>
    <w:rsid w:val="000A2139"/>
    <w:rsid w:val="000B0C16"/>
    <w:rsid w:val="000B76CB"/>
    <w:rsid w:val="000C19B5"/>
    <w:rsid w:val="000F0AD2"/>
    <w:rsid w:val="00121DA8"/>
    <w:rsid w:val="00182151"/>
    <w:rsid w:val="001A211D"/>
    <w:rsid w:val="001A338C"/>
    <w:rsid w:val="001B6C15"/>
    <w:rsid w:val="001C29AF"/>
    <w:rsid w:val="001D1D3B"/>
    <w:rsid w:val="001E12E7"/>
    <w:rsid w:val="001E7384"/>
    <w:rsid w:val="001F298C"/>
    <w:rsid w:val="001F340A"/>
    <w:rsid w:val="00236309"/>
    <w:rsid w:val="00277B9C"/>
    <w:rsid w:val="002A2A2A"/>
    <w:rsid w:val="002B0BCB"/>
    <w:rsid w:val="002B378B"/>
    <w:rsid w:val="002D07C3"/>
    <w:rsid w:val="002D15E6"/>
    <w:rsid w:val="002E4456"/>
    <w:rsid w:val="00323CE6"/>
    <w:rsid w:val="00332FFC"/>
    <w:rsid w:val="00333F0C"/>
    <w:rsid w:val="003415E3"/>
    <w:rsid w:val="003560EE"/>
    <w:rsid w:val="00383FD6"/>
    <w:rsid w:val="00391E29"/>
    <w:rsid w:val="003E5702"/>
    <w:rsid w:val="003F1728"/>
    <w:rsid w:val="00406172"/>
    <w:rsid w:val="0042399D"/>
    <w:rsid w:val="00457208"/>
    <w:rsid w:val="00462F04"/>
    <w:rsid w:val="00485D9A"/>
    <w:rsid w:val="004A3421"/>
    <w:rsid w:val="004A6397"/>
    <w:rsid w:val="004D05ED"/>
    <w:rsid w:val="0054374C"/>
    <w:rsid w:val="00552A01"/>
    <w:rsid w:val="00595FC4"/>
    <w:rsid w:val="00596657"/>
    <w:rsid w:val="005E67A6"/>
    <w:rsid w:val="005F6BBF"/>
    <w:rsid w:val="00606D17"/>
    <w:rsid w:val="00606FA1"/>
    <w:rsid w:val="0061109B"/>
    <w:rsid w:val="00633A71"/>
    <w:rsid w:val="00653D1C"/>
    <w:rsid w:val="00662DE5"/>
    <w:rsid w:val="00673AFF"/>
    <w:rsid w:val="0068534B"/>
    <w:rsid w:val="006873D3"/>
    <w:rsid w:val="006B258A"/>
    <w:rsid w:val="006D0532"/>
    <w:rsid w:val="006E4368"/>
    <w:rsid w:val="00733787"/>
    <w:rsid w:val="00765534"/>
    <w:rsid w:val="00770375"/>
    <w:rsid w:val="007A62DA"/>
    <w:rsid w:val="007C31EF"/>
    <w:rsid w:val="007E39E8"/>
    <w:rsid w:val="007F07BD"/>
    <w:rsid w:val="007F3496"/>
    <w:rsid w:val="00812482"/>
    <w:rsid w:val="008631EA"/>
    <w:rsid w:val="00886A12"/>
    <w:rsid w:val="00897F09"/>
    <w:rsid w:val="008A5F23"/>
    <w:rsid w:val="008B758E"/>
    <w:rsid w:val="008C6A18"/>
    <w:rsid w:val="008C6E60"/>
    <w:rsid w:val="008D5BA4"/>
    <w:rsid w:val="008E3982"/>
    <w:rsid w:val="00950DB8"/>
    <w:rsid w:val="00964296"/>
    <w:rsid w:val="009A4FF8"/>
    <w:rsid w:val="009B73C9"/>
    <w:rsid w:val="009C46EF"/>
    <w:rsid w:val="009E136F"/>
    <w:rsid w:val="009F2CD6"/>
    <w:rsid w:val="009F768D"/>
    <w:rsid w:val="00A050FD"/>
    <w:rsid w:val="00A0598F"/>
    <w:rsid w:val="00A274BD"/>
    <w:rsid w:val="00A54588"/>
    <w:rsid w:val="00A55690"/>
    <w:rsid w:val="00A56080"/>
    <w:rsid w:val="00A9703E"/>
    <w:rsid w:val="00AB1BF5"/>
    <w:rsid w:val="00AB6A9F"/>
    <w:rsid w:val="00AC718F"/>
    <w:rsid w:val="00AD574E"/>
    <w:rsid w:val="00AD5FD9"/>
    <w:rsid w:val="00B07657"/>
    <w:rsid w:val="00B109A7"/>
    <w:rsid w:val="00B26AB5"/>
    <w:rsid w:val="00B47E91"/>
    <w:rsid w:val="00B63E0C"/>
    <w:rsid w:val="00BB4655"/>
    <w:rsid w:val="00BB5EE3"/>
    <w:rsid w:val="00BD008E"/>
    <w:rsid w:val="00BD3330"/>
    <w:rsid w:val="00BE4624"/>
    <w:rsid w:val="00BE6AF2"/>
    <w:rsid w:val="00BE7223"/>
    <w:rsid w:val="00BF1D48"/>
    <w:rsid w:val="00C66870"/>
    <w:rsid w:val="00C81625"/>
    <w:rsid w:val="00C85F25"/>
    <w:rsid w:val="00CD0552"/>
    <w:rsid w:val="00CF6046"/>
    <w:rsid w:val="00D06025"/>
    <w:rsid w:val="00D144DB"/>
    <w:rsid w:val="00D14FFF"/>
    <w:rsid w:val="00D172AC"/>
    <w:rsid w:val="00D4787E"/>
    <w:rsid w:val="00D75F05"/>
    <w:rsid w:val="00DA49D7"/>
    <w:rsid w:val="00DA67B8"/>
    <w:rsid w:val="00DB1B06"/>
    <w:rsid w:val="00DB2EC8"/>
    <w:rsid w:val="00DD75C1"/>
    <w:rsid w:val="00E04AFD"/>
    <w:rsid w:val="00E30CE9"/>
    <w:rsid w:val="00E33335"/>
    <w:rsid w:val="00E57129"/>
    <w:rsid w:val="00EB5CDD"/>
    <w:rsid w:val="00EE7E2A"/>
    <w:rsid w:val="00EF486D"/>
    <w:rsid w:val="00EF5595"/>
    <w:rsid w:val="00F22256"/>
    <w:rsid w:val="00F30DB8"/>
    <w:rsid w:val="00F70E1D"/>
    <w:rsid w:val="00F776D9"/>
    <w:rsid w:val="00F90627"/>
    <w:rsid w:val="00F94CDD"/>
    <w:rsid w:val="00FA14A1"/>
    <w:rsid w:val="00FC3BB6"/>
    <w:rsid w:val="BEED464A"/>
  </w:rsids>
  <m:mathPr>
    <m:mathFont m:val="Cambria Math"/>
    <m:brkBin m:val="before"/>
    <m:brkBinSub m:val="--"/>
    <m:smallFrac m:val="1"/>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fr-FR" w:eastAsia="en-US" w:bidi="ar-SA"/>
    </w:rPr>
  </w:style>
  <w:style w:type="paragraph" w:styleId="2">
    <w:name w:val="heading 1"/>
    <w:basedOn w:val="1"/>
    <w:next w:val="1"/>
    <w:link w:val="11"/>
    <w:qFormat/>
    <w:uiPriority w:val="9"/>
    <w:pPr>
      <w:keepNext/>
      <w:keepLines/>
      <w:numPr>
        <w:ilvl w:val="0"/>
        <w:numId w:val="1"/>
      </w:numPr>
      <w:spacing w:before="120" w:after="120"/>
      <w:outlineLvl w:val="0"/>
    </w:pPr>
    <w:rPr>
      <w:rFonts w:asciiTheme="majorHAnsi" w:hAnsiTheme="majorHAnsi" w:eastAsiaTheme="majorEastAsia" w:cstheme="majorBidi"/>
      <w:b/>
      <w:bCs/>
      <w:color w:val="00B0F0"/>
      <w:sz w:val="32"/>
      <w:szCs w:val="32"/>
    </w:rPr>
  </w:style>
  <w:style w:type="paragraph" w:styleId="3">
    <w:name w:val="heading 2"/>
    <w:basedOn w:val="1"/>
    <w:next w:val="1"/>
    <w:link w:val="12"/>
    <w:unhideWhenUsed/>
    <w:qFormat/>
    <w:uiPriority w:val="9"/>
    <w:pPr>
      <w:numPr>
        <w:ilvl w:val="1"/>
        <w:numId w:val="2"/>
      </w:numPr>
      <w:spacing w:before="160" w:after="120"/>
      <w:ind w:left="792" w:hanging="432"/>
      <w:outlineLvl w:val="1"/>
    </w:pPr>
    <w:rPr>
      <w:rFonts w:asciiTheme="majorHAnsi" w:hAnsiTheme="majorHAnsi" w:eastAsiaTheme="majorEastAsia" w:cstheme="majorBidi"/>
      <w:b/>
      <w:bCs/>
      <w:i/>
      <w:iCs/>
      <w:color w:val="00B0F0"/>
      <w:sz w:val="26"/>
      <w:szCs w:val="26"/>
    </w:rPr>
  </w:style>
  <w:style w:type="paragraph" w:styleId="4">
    <w:name w:val="heading 3"/>
    <w:basedOn w:val="1"/>
    <w:next w:val="1"/>
    <w:link w:val="13"/>
    <w:unhideWhenUsed/>
    <w:qFormat/>
    <w:uiPriority w:val="9"/>
    <w:pPr>
      <w:keepNext/>
      <w:keepLines/>
      <w:numPr>
        <w:ilvl w:val="2"/>
        <w:numId w:val="3"/>
      </w:numPr>
      <w:spacing w:before="40" w:after="0"/>
      <w:outlineLvl w:val="2"/>
    </w:pPr>
    <w:rPr>
      <w:rFonts w:asciiTheme="majorHAnsi" w:hAnsiTheme="majorHAnsi" w:eastAsiaTheme="majorEastAsia" w:cstheme="majorBidi"/>
      <w:color w:val="1E4D78" w:themeColor="accent1" w:themeShade="7F"/>
      <w:sz w:val="24"/>
      <w:szCs w:val="24"/>
    </w:rPr>
  </w:style>
  <w:style w:type="character" w:default="1" w:styleId="5">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7">
    <w:name w:val="Balloon Text"/>
    <w:basedOn w:val="1"/>
    <w:link w:val="16"/>
    <w:semiHidden/>
    <w:unhideWhenUsed/>
    <w:qFormat/>
    <w:uiPriority w:val="99"/>
    <w:pPr>
      <w:spacing w:after="0" w:line="240" w:lineRule="auto"/>
    </w:pPr>
    <w:rPr>
      <w:rFonts w:ascii="Tahoma" w:hAnsi="Tahoma" w:cs="Tahoma"/>
      <w:sz w:val="16"/>
      <w:szCs w:val="16"/>
    </w:rPr>
  </w:style>
  <w:style w:type="paragraph" w:styleId="8">
    <w:name w:val="HTML Preformatted"/>
    <w:basedOn w:val="1"/>
    <w:link w:val="18"/>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eastAsia="Times New Roman" w:cs="Courier New"/>
      <w:sz w:val="20"/>
      <w:szCs w:val="20"/>
      <w:lang w:eastAsia="fr-FR"/>
    </w:rPr>
  </w:style>
  <w:style w:type="character" w:styleId="9">
    <w:name w:val="Hyperlink"/>
    <w:basedOn w:val="5"/>
    <w:unhideWhenUsed/>
    <w:qFormat/>
    <w:uiPriority w:val="99"/>
    <w:rPr>
      <w:color w:val="0563C1" w:themeColor="hyperlink"/>
      <w:u w:val="single"/>
    </w:rPr>
  </w:style>
  <w:style w:type="table" w:styleId="10">
    <w:name w:val="Table Grid"/>
    <w:basedOn w:val="6"/>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Titre 1 Car"/>
    <w:basedOn w:val="5"/>
    <w:link w:val="2"/>
    <w:qFormat/>
    <w:uiPriority w:val="9"/>
    <w:rPr>
      <w:rFonts w:asciiTheme="majorHAnsi" w:hAnsiTheme="majorHAnsi" w:eastAsiaTheme="majorEastAsia" w:cstheme="majorBidi"/>
      <w:b/>
      <w:bCs/>
      <w:color w:val="00B0F0"/>
      <w:sz w:val="32"/>
      <w:szCs w:val="32"/>
    </w:rPr>
  </w:style>
  <w:style w:type="character" w:customStyle="1" w:styleId="12">
    <w:name w:val="Titre 2 Car"/>
    <w:basedOn w:val="5"/>
    <w:link w:val="3"/>
    <w:qFormat/>
    <w:uiPriority w:val="9"/>
    <w:rPr>
      <w:rFonts w:asciiTheme="majorHAnsi" w:hAnsiTheme="majorHAnsi" w:eastAsiaTheme="majorEastAsia" w:cstheme="majorBidi"/>
      <w:b/>
      <w:bCs/>
      <w:i/>
      <w:iCs/>
      <w:color w:val="00B0F0"/>
      <w:sz w:val="26"/>
      <w:szCs w:val="26"/>
    </w:rPr>
  </w:style>
  <w:style w:type="character" w:customStyle="1" w:styleId="13">
    <w:name w:val="Titre 3 Car"/>
    <w:basedOn w:val="5"/>
    <w:link w:val="4"/>
    <w:qFormat/>
    <w:uiPriority w:val="9"/>
    <w:rPr>
      <w:rFonts w:asciiTheme="majorHAnsi" w:hAnsiTheme="majorHAnsi" w:eastAsiaTheme="majorEastAsia" w:cstheme="majorBidi"/>
      <w:color w:val="1E4D78" w:themeColor="accent1" w:themeShade="7F"/>
      <w:sz w:val="24"/>
      <w:szCs w:val="24"/>
    </w:rPr>
  </w:style>
  <w:style w:type="paragraph" w:styleId="14">
    <w:name w:val="List Paragraph"/>
    <w:basedOn w:val="1"/>
    <w:qFormat/>
    <w:uiPriority w:val="34"/>
    <w:pPr>
      <w:ind w:left="720"/>
      <w:contextualSpacing/>
    </w:pPr>
  </w:style>
  <w:style w:type="character" w:styleId="15">
    <w:name w:val="Placeholder Text"/>
    <w:basedOn w:val="5"/>
    <w:semiHidden/>
    <w:qFormat/>
    <w:uiPriority w:val="99"/>
    <w:rPr>
      <w:color w:val="808080"/>
    </w:rPr>
  </w:style>
  <w:style w:type="character" w:customStyle="1" w:styleId="16">
    <w:name w:val="Texte de bulles Car"/>
    <w:basedOn w:val="5"/>
    <w:link w:val="7"/>
    <w:semiHidden/>
    <w:qFormat/>
    <w:uiPriority w:val="99"/>
    <w:rPr>
      <w:rFonts w:ascii="Tahoma" w:hAnsi="Tahoma" w:cs="Tahoma"/>
      <w:sz w:val="16"/>
      <w:szCs w:val="16"/>
    </w:rPr>
  </w:style>
  <w:style w:type="character" w:customStyle="1" w:styleId="17">
    <w:name w:val="rynqvb"/>
    <w:basedOn w:val="5"/>
    <w:qFormat/>
    <w:uiPriority w:val="0"/>
  </w:style>
  <w:style w:type="character" w:customStyle="1" w:styleId="18">
    <w:name w:val="Préformaté HTML Car"/>
    <w:basedOn w:val="5"/>
    <w:link w:val="8"/>
    <w:semiHidden/>
    <w:qFormat/>
    <w:uiPriority w:val="99"/>
    <w:rPr>
      <w:rFonts w:ascii="Courier New" w:hAnsi="Courier New" w:eastAsia="Times New Roman" w:cs="Courier New"/>
      <w:sz w:val="20"/>
      <w:szCs w:val="20"/>
      <w:lang w:eastAsia="fr-FR"/>
    </w:rPr>
  </w:style>
  <w:style w:type="character" w:customStyle="1" w:styleId="19">
    <w:name w:val="y2iqfc"/>
    <w:basedOn w:val="5"/>
    <w:qFormat/>
    <w:uiPriority w:val="0"/>
  </w:style>
  <w:style w:type="table" w:customStyle="1" w:styleId="20">
    <w:name w:val="Tableau Normal"/>
    <w:semiHidden/>
    <w:uiPriority w:val="0"/>
    <w:pPr>
      <w:keepNext w:val="0"/>
      <w:keepLines w:val="0"/>
      <w:widowControl/>
      <w:suppressLineNumbers w:val="0"/>
      <w:spacing w:before="0" w:beforeAutospacing="0" w:after="160" w:afterAutospacing="0" w:line="256" w:lineRule="auto"/>
      <w:ind w:left="0" w:right="0"/>
    </w:pPr>
    <w:rPr>
      <w:rFonts w:hint="eastAsia" w:ascii="Calibri" w:hAnsi="Calibri" w:cs="Arial"/>
      <w:sz w:val="22"/>
      <w:szCs w:val="22"/>
      <w:lang w:eastAsia="en-US"/>
    </w:rPr>
    <w:tblPr>
      <w:tblCellMar>
        <w:top w:w="0" w:type="dxa"/>
        <w:left w:w="108" w:type="dxa"/>
        <w:bottom w:w="0" w:type="dxa"/>
        <w:right w:w="108" w:type="dxa"/>
      </w:tblCellMar>
    </w:tblPr>
  </w:style>
  <w:style w:type="table" w:customStyle="1" w:styleId="21">
    <w:name w:val="Grille du tableau"/>
    <w:uiPriority w:val="0"/>
    <w:pPr>
      <w:keepNext w:val="0"/>
      <w:keepLines w:val="0"/>
      <w:widowControl/>
      <w:suppressLineNumbers w:val="0"/>
      <w:spacing w:before="0" w:beforeAutospacing="0" w:after="0" w:afterAutospacing="0"/>
      <w:ind w:left="0" w:right="0"/>
    </w:pPr>
    <w:rPr>
      <w:rFonts w:hint="eastAsia" w:ascii="Calibri" w:hAnsi="Calibri" w:cs="Arial"/>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C:\Users\belkacem\Desktop\SYLLABUS.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8"/>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C:\Users\belkacem\Desktop\SYLLABUS.dotm</Template>
  <Pages>3</Pages>
  <Words>353</Words>
  <Characters>1943</Characters>
  <Lines>16</Lines>
  <Paragraphs>4</Paragraphs>
  <TotalTime>4</TotalTime>
  <ScaleCrop>false</ScaleCrop>
  <LinksUpToDate>false</LinksUpToDate>
  <CharactersWithSpaces>2292</CharactersWithSpaces>
  <Application>WPS Office_5.2.0.7913_F1E327BC-269C-435d-A152-05C5408002CA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2023-09-26T11:02:00Z</dcterms:created>
  <dc:creator>Khelif Rabie</dc:creator>
  <cp:lastModifiedBy>Ayadi Ouarda</cp:lastModifiedBy>
  <cp:lastPrinted>2023-01-23T10:57:00Z</cp:lastPrinted>
  <dcterms:modified xsi:type="dcterms:W3CDTF">2026-07-14T19:25:08Z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1033-5.2.0.7913</vt:lpwstr>
  </property>
</Properties>
</file>